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4F9A" w14:textId="77777777" w:rsidR="00B77EEB" w:rsidRDefault="00B77EEB" w:rsidP="00B77EEB">
      <w:pPr>
        <w:pStyle w:val="1"/>
        <w:rPr>
          <w:lang w:eastAsia="zh-Hans"/>
        </w:rPr>
      </w:pPr>
      <w:r>
        <w:rPr>
          <w:rFonts w:hint="eastAsia"/>
          <w:lang w:eastAsia="zh-Hans"/>
        </w:rPr>
        <w:t>关于举办2020年研究生骨干培训班的通知</w:t>
      </w:r>
    </w:p>
    <w:p w14:paraId="571CACDF" w14:textId="77777777" w:rsidR="00B77EEB" w:rsidRPr="00B77EEB" w:rsidRDefault="00B77EEB" w:rsidP="00B77EEB">
      <w:pPr>
        <w:ind w:firstLineChars="0" w:firstLine="0"/>
      </w:pPr>
    </w:p>
    <w:p w14:paraId="2131455D" w14:textId="567777F2" w:rsidR="00B77EEB" w:rsidRDefault="00617108" w:rsidP="00B77EEB">
      <w:pPr>
        <w:ind w:firstLineChars="0" w:firstLine="0"/>
      </w:pPr>
      <w:r>
        <w:rPr>
          <w:rFonts w:hint="eastAsia"/>
        </w:rPr>
        <w:t>各学院</w:t>
      </w:r>
      <w:r w:rsidR="00B77EEB">
        <w:rPr>
          <w:rFonts w:hint="eastAsia"/>
        </w:rPr>
        <w:t>：</w:t>
      </w:r>
    </w:p>
    <w:p w14:paraId="7A3EC677" w14:textId="5BAEB191" w:rsidR="00B77EEB" w:rsidRDefault="00B77EEB" w:rsidP="00B77EEB">
      <w:pPr>
        <w:ind w:firstLine="600"/>
      </w:pPr>
      <w:r>
        <w:rPr>
          <w:rFonts w:hint="eastAsia"/>
        </w:rPr>
        <w:t>为深入</w:t>
      </w:r>
      <w:r w:rsidR="003C0763">
        <w:rPr>
          <w:rFonts w:hint="eastAsia"/>
        </w:rPr>
        <w:t>学习</w:t>
      </w:r>
      <w:r>
        <w:rPr>
          <w:rFonts w:hint="eastAsia"/>
        </w:rPr>
        <w:t>贯彻习近平新时代中国特色社会主义思想和党的十九大精神，贯彻</w:t>
      </w:r>
      <w:r w:rsidR="003C0763">
        <w:rPr>
          <w:rFonts w:hint="eastAsia"/>
        </w:rPr>
        <w:t>落实</w:t>
      </w:r>
      <w:r>
        <w:rPr>
          <w:rFonts w:hint="eastAsia"/>
        </w:rPr>
        <w:t>全国学联二十七大和学校第十次党代会精神，打造一支政治立场坚定、品学作风优良、业务能力突出的研究生干部队伍，</w:t>
      </w:r>
      <w:r w:rsidR="003C0763">
        <w:rPr>
          <w:rFonts w:hint="eastAsia"/>
        </w:rPr>
        <w:t>为</w:t>
      </w:r>
      <w:r>
        <w:rPr>
          <w:rFonts w:hint="eastAsia"/>
        </w:rPr>
        <w:t>服务广大研究生同学提供坚强有力的组织保障，经研究，决定举办</w:t>
      </w:r>
      <w:r>
        <w:t>2020年研究生骨干培训班。现就有关事项通知如下：</w:t>
      </w:r>
    </w:p>
    <w:p w14:paraId="5550C096" w14:textId="77777777" w:rsidR="00B77EEB" w:rsidRDefault="00B77EEB" w:rsidP="003C0763">
      <w:pPr>
        <w:pStyle w:val="2"/>
        <w:ind w:firstLine="602"/>
      </w:pPr>
      <w:r>
        <w:rPr>
          <w:rFonts w:hint="eastAsia"/>
        </w:rPr>
        <w:t>一、培训对象</w:t>
      </w:r>
    </w:p>
    <w:p w14:paraId="15F90FFD" w14:textId="24C61CAA" w:rsidR="00B77EEB" w:rsidRDefault="00B77EEB" w:rsidP="00B77EEB">
      <w:pPr>
        <w:ind w:firstLine="600"/>
      </w:pPr>
      <w:r>
        <w:rPr>
          <w:rFonts w:hint="eastAsia"/>
        </w:rPr>
        <w:t>校研究生团工委、校研究生会、校研究生科学技术协会研究生干部，学院研究生团工委副书记、研究生会主席团</w:t>
      </w:r>
      <w:r w:rsidR="003C0763">
        <w:rPr>
          <w:rFonts w:hint="eastAsia"/>
        </w:rPr>
        <w:t>轮值主席</w:t>
      </w:r>
      <w:r>
        <w:rPr>
          <w:rFonts w:hint="eastAsia"/>
        </w:rPr>
        <w:t>。</w:t>
      </w:r>
    </w:p>
    <w:p w14:paraId="0EE71A0E" w14:textId="77777777" w:rsidR="00B77EEB" w:rsidRDefault="00B77EEB" w:rsidP="003C0763">
      <w:pPr>
        <w:pStyle w:val="2"/>
        <w:ind w:firstLine="602"/>
      </w:pPr>
      <w:r>
        <w:rPr>
          <w:rFonts w:hint="eastAsia"/>
        </w:rPr>
        <w:t>二、培训时间</w:t>
      </w:r>
    </w:p>
    <w:p w14:paraId="52DF46F4" w14:textId="10B08DD4" w:rsidR="00B77EEB" w:rsidRDefault="00B77EEB" w:rsidP="00B77EEB">
      <w:pPr>
        <w:ind w:firstLine="600"/>
      </w:pPr>
      <w:r>
        <w:t>10月</w:t>
      </w:r>
      <w:r w:rsidR="00656052">
        <w:t>18</w:t>
      </w:r>
      <w:r w:rsidR="00656052">
        <w:rPr>
          <w:rFonts w:hint="eastAsia"/>
        </w:rPr>
        <w:t>日至2</w:t>
      </w:r>
      <w:r w:rsidR="00656052">
        <w:t>9</w:t>
      </w:r>
      <w:r w:rsidR="00656052">
        <w:rPr>
          <w:rFonts w:hint="eastAsia"/>
        </w:rPr>
        <w:t>日</w:t>
      </w:r>
    </w:p>
    <w:p w14:paraId="5AB1DD80" w14:textId="77777777" w:rsidR="00B77EEB" w:rsidRDefault="00B77EEB" w:rsidP="003C0763">
      <w:pPr>
        <w:pStyle w:val="2"/>
        <w:ind w:firstLine="602"/>
      </w:pPr>
      <w:r>
        <w:rPr>
          <w:rFonts w:hint="eastAsia"/>
        </w:rPr>
        <w:t>三、培训内容</w:t>
      </w:r>
    </w:p>
    <w:p w14:paraId="748B4FB0" w14:textId="77777777" w:rsidR="00B77EEB" w:rsidRDefault="00B77EEB" w:rsidP="003C0763">
      <w:pPr>
        <w:ind w:firstLine="602"/>
      </w:pPr>
      <w:r w:rsidRPr="003C0763">
        <w:rPr>
          <w:rStyle w:val="a4"/>
        </w:rPr>
        <w:t>1.专题报告。</w:t>
      </w:r>
      <w:r>
        <w:t>学校邀请有关领导和专家学者进行辅导报告。</w:t>
      </w:r>
    </w:p>
    <w:p w14:paraId="1F7D0B20" w14:textId="66DEC64C" w:rsidR="00B77EEB" w:rsidRDefault="00B77EEB" w:rsidP="00B77EEB">
      <w:pPr>
        <w:ind w:firstLine="602"/>
      </w:pPr>
      <w:r w:rsidRPr="003C0763">
        <w:rPr>
          <w:rStyle w:val="a4"/>
        </w:rPr>
        <w:t>2.分组研讨。</w:t>
      </w:r>
      <w:r w:rsidR="00F9601B" w:rsidRPr="00F9601B">
        <w:t>参训学</w:t>
      </w:r>
      <w:r w:rsidR="00F9601B" w:rsidRPr="00F9601B">
        <w:rPr>
          <w:rFonts w:hint="eastAsia"/>
        </w:rPr>
        <w:t>员以</w:t>
      </w:r>
      <w:r w:rsidR="00F9601B">
        <w:rPr>
          <w:rFonts w:hint="eastAsia"/>
        </w:rPr>
        <w:t>小</w:t>
      </w:r>
      <w:r w:rsidR="00F9601B" w:rsidRPr="00F9601B">
        <w:rPr>
          <w:rFonts w:hint="eastAsia"/>
        </w:rPr>
        <w:t>组形式，</w:t>
      </w:r>
      <w:r w:rsidR="003C0763">
        <w:t>结合研究生工作实际，</w:t>
      </w:r>
      <w:r w:rsidR="003C0763">
        <w:rPr>
          <w:rFonts w:hint="eastAsia"/>
        </w:rPr>
        <w:t>开展</w:t>
      </w:r>
      <w:r>
        <w:t>主题研讨。</w:t>
      </w:r>
    </w:p>
    <w:p w14:paraId="1B208B97" w14:textId="03F09DAE" w:rsidR="00B77EEB" w:rsidRDefault="00B77EEB" w:rsidP="00B77EEB">
      <w:pPr>
        <w:ind w:firstLine="602"/>
      </w:pPr>
      <w:r w:rsidRPr="003C0763">
        <w:rPr>
          <w:rStyle w:val="a4"/>
        </w:rPr>
        <w:t>3.</w:t>
      </w:r>
      <w:r w:rsidR="003D202D">
        <w:rPr>
          <w:rStyle w:val="a4"/>
          <w:rFonts w:hint="eastAsia"/>
        </w:rPr>
        <w:t>专题</w:t>
      </w:r>
      <w:r w:rsidRPr="003C0763">
        <w:rPr>
          <w:rStyle w:val="a4"/>
        </w:rPr>
        <w:t>培训。</w:t>
      </w:r>
      <w:r w:rsidR="00787B12">
        <w:rPr>
          <w:rFonts w:hint="eastAsia"/>
        </w:rPr>
        <w:t>学校邀请相关领域专家围绕</w:t>
      </w:r>
      <w:r w:rsidR="00842F96">
        <w:rPr>
          <w:rFonts w:hint="eastAsia"/>
        </w:rPr>
        <w:t>“提升办公素养”</w:t>
      </w:r>
      <w:r w:rsidR="00787B12">
        <w:rPr>
          <w:rFonts w:hint="eastAsia"/>
        </w:rPr>
        <w:t>开展菜单式、小班化</w:t>
      </w:r>
      <w:r w:rsidR="002B4E54">
        <w:rPr>
          <w:rFonts w:hint="eastAsia"/>
        </w:rPr>
        <w:t>技能专题</w:t>
      </w:r>
      <w:r w:rsidR="00787B12">
        <w:rPr>
          <w:rFonts w:hint="eastAsia"/>
        </w:rPr>
        <w:t>培训。</w:t>
      </w:r>
    </w:p>
    <w:p w14:paraId="2C8B5441" w14:textId="3738609C" w:rsidR="00954209" w:rsidRDefault="00954209" w:rsidP="00B77EEB">
      <w:pPr>
        <w:ind w:firstLine="602"/>
      </w:pPr>
      <w:r w:rsidRPr="00954209">
        <w:rPr>
          <w:rStyle w:val="a4"/>
        </w:rPr>
        <w:t>4.</w:t>
      </w:r>
      <w:r w:rsidR="00404726">
        <w:rPr>
          <w:rStyle w:val="a4"/>
          <w:rFonts w:hint="eastAsia"/>
        </w:rPr>
        <w:t>实践</w:t>
      </w:r>
      <w:r w:rsidRPr="00954209">
        <w:rPr>
          <w:rStyle w:val="a4"/>
          <w:rFonts w:hint="eastAsia"/>
        </w:rPr>
        <w:t>教学。</w:t>
      </w:r>
      <w:r>
        <w:rPr>
          <w:rFonts w:hint="eastAsia"/>
        </w:rPr>
        <w:t>组织学员</w:t>
      </w:r>
      <w:r w:rsidR="00E55F07">
        <w:rPr>
          <w:rFonts w:hint="eastAsia"/>
        </w:rPr>
        <w:t>进行</w:t>
      </w:r>
      <w:r w:rsidR="009D271B">
        <w:rPr>
          <w:rFonts w:hint="eastAsia"/>
        </w:rPr>
        <w:t>素质拓展、</w:t>
      </w:r>
      <w:r>
        <w:rPr>
          <w:rFonts w:hint="eastAsia"/>
        </w:rPr>
        <w:t>革命教育基地</w:t>
      </w:r>
      <w:r w:rsidR="009D271B">
        <w:rPr>
          <w:rFonts w:hint="eastAsia"/>
        </w:rPr>
        <w:t>参观</w:t>
      </w:r>
      <w:r w:rsidR="00880C34">
        <w:rPr>
          <w:rFonts w:hint="eastAsia"/>
        </w:rPr>
        <w:t>等</w:t>
      </w:r>
      <w:r w:rsidR="00D3671B">
        <w:rPr>
          <w:rFonts w:hint="eastAsia"/>
        </w:rPr>
        <w:t>现场实践</w:t>
      </w:r>
      <w:r w:rsidR="002B4E54">
        <w:rPr>
          <w:rFonts w:hint="eastAsia"/>
        </w:rPr>
        <w:t>体验类教学</w:t>
      </w:r>
      <w:r>
        <w:rPr>
          <w:rFonts w:hint="eastAsia"/>
        </w:rPr>
        <w:t>。</w:t>
      </w:r>
    </w:p>
    <w:p w14:paraId="4A97E5D7" w14:textId="133F1287" w:rsidR="00B77EEB" w:rsidRDefault="00954209" w:rsidP="00B77EEB">
      <w:pPr>
        <w:ind w:firstLine="602"/>
      </w:pPr>
      <w:r>
        <w:rPr>
          <w:rStyle w:val="a4"/>
        </w:rPr>
        <w:lastRenderedPageBreak/>
        <w:t>5</w:t>
      </w:r>
      <w:r w:rsidR="00B77EEB" w:rsidRPr="003C0763">
        <w:rPr>
          <w:rStyle w:val="a4"/>
        </w:rPr>
        <w:t>.总结交流。</w:t>
      </w:r>
      <w:r w:rsidR="00B77EEB">
        <w:t>学校组织结业仪式，各小组汇报学习体会和今后开展工作的思路。</w:t>
      </w:r>
    </w:p>
    <w:p w14:paraId="4059359C" w14:textId="77777777" w:rsidR="00B77EEB" w:rsidRDefault="00B77EEB" w:rsidP="00FB6A5B">
      <w:pPr>
        <w:pStyle w:val="2"/>
        <w:ind w:firstLine="602"/>
      </w:pPr>
      <w:r>
        <w:rPr>
          <w:rFonts w:hint="eastAsia"/>
        </w:rPr>
        <w:t>四、有关要求</w:t>
      </w:r>
    </w:p>
    <w:p w14:paraId="396A669B" w14:textId="2D00B602" w:rsidR="00B77EEB" w:rsidRDefault="00B77EEB" w:rsidP="00B77EEB">
      <w:pPr>
        <w:ind w:firstLine="602"/>
      </w:pPr>
      <w:r w:rsidRPr="00FB6A5B">
        <w:rPr>
          <w:rStyle w:val="a4"/>
        </w:rPr>
        <w:t>1.高度重视。</w:t>
      </w:r>
      <w:r>
        <w:t>研究生骨干培养班是我校强化研究生干部思想政治教育、提高业务能力与服务水平的具体举措，请各</w:t>
      </w:r>
      <w:r w:rsidR="00D3671B">
        <w:rPr>
          <w:rFonts w:hint="eastAsia"/>
        </w:rPr>
        <w:t>学院</w:t>
      </w:r>
      <w:r>
        <w:t>重视本次培训，做好参训学员的动员和教育工作，配合培训的教学和管理环节。</w:t>
      </w:r>
    </w:p>
    <w:p w14:paraId="41EF2658" w14:textId="77777777" w:rsidR="00B77EEB" w:rsidRDefault="00B77EEB" w:rsidP="00B77EEB">
      <w:pPr>
        <w:ind w:firstLine="602"/>
      </w:pPr>
      <w:r w:rsidRPr="00FB6A5B">
        <w:rPr>
          <w:rStyle w:val="a4"/>
        </w:rPr>
        <w:t>2.严守纪律。</w:t>
      </w:r>
      <w:r>
        <w:t>参训学员要正确处理培训学习与课程学习的关系，按时参加培训，原则上不得缺席，确因上课、生病等原因不能参加培训的，应履行请假手续。对于缺课次数超过30%的学员，不予结业。</w:t>
      </w:r>
    </w:p>
    <w:p w14:paraId="0E9ED63D" w14:textId="4AEE3D5C" w:rsidR="00B77EEB" w:rsidRDefault="00B77EEB" w:rsidP="00B77EEB">
      <w:pPr>
        <w:ind w:firstLine="602"/>
      </w:pPr>
      <w:r w:rsidRPr="00FB6A5B">
        <w:rPr>
          <w:rStyle w:val="a4"/>
        </w:rPr>
        <w:t>3.物化成果。</w:t>
      </w:r>
      <w:r>
        <w:t>参训学员</w:t>
      </w:r>
      <w:r w:rsidR="00DD455D">
        <w:rPr>
          <w:rFonts w:hint="eastAsia"/>
        </w:rPr>
        <w:t>应抓住培训契机，积极主动思考、认真仔细领会，坚持问题导向，拓展研讨交流的深度和广度，不断提升自身能力</w:t>
      </w:r>
      <w:r w:rsidR="00C743BF">
        <w:rPr>
          <w:rFonts w:hint="eastAsia"/>
        </w:rPr>
        <w:t>。在培训结束时</w:t>
      </w:r>
      <w:r>
        <w:t>提交</w:t>
      </w:r>
      <w:r w:rsidR="00C743BF">
        <w:rPr>
          <w:rFonts w:hint="eastAsia"/>
        </w:rPr>
        <w:t>1篇</w:t>
      </w:r>
      <w:r w:rsidR="002D7D9B">
        <w:rPr>
          <w:rFonts w:hint="eastAsia"/>
        </w:rPr>
        <w:t>心得体会</w:t>
      </w:r>
      <w:r w:rsidR="00C743BF">
        <w:rPr>
          <w:rFonts w:hint="eastAsia"/>
        </w:rPr>
        <w:t>，并将所学所思落实到工作实际中</w:t>
      </w:r>
      <w:r>
        <w:t>。</w:t>
      </w:r>
    </w:p>
    <w:p w14:paraId="7E8D9495" w14:textId="77777777" w:rsidR="00B77EEB" w:rsidRDefault="00B77EEB" w:rsidP="00FB6A5B">
      <w:pPr>
        <w:pStyle w:val="2"/>
        <w:ind w:firstLine="602"/>
      </w:pPr>
      <w:r>
        <w:rPr>
          <w:rFonts w:hint="eastAsia"/>
        </w:rPr>
        <w:t>五、其他事项</w:t>
      </w:r>
    </w:p>
    <w:p w14:paraId="188A21B3" w14:textId="77777777" w:rsidR="00B77EEB" w:rsidRDefault="00B77EEB" w:rsidP="00B77EEB">
      <w:pPr>
        <w:ind w:firstLine="602"/>
      </w:pPr>
      <w:r w:rsidRPr="00FA2D07">
        <w:rPr>
          <w:rStyle w:val="a4"/>
        </w:rPr>
        <w:t>1.分组开展活动。</w:t>
      </w:r>
      <w:r>
        <w:t>成立若干培训小组，各小组设组长1名，副组长1名，负责学员考勤、分组讨论、学习心得收集等工作。</w:t>
      </w:r>
    </w:p>
    <w:p w14:paraId="063B9664" w14:textId="77777777" w:rsidR="00B77EEB" w:rsidRDefault="00B77EEB" w:rsidP="00B77EEB">
      <w:pPr>
        <w:ind w:firstLine="602"/>
      </w:pPr>
      <w:r w:rsidRPr="00FA2D07">
        <w:rPr>
          <w:rStyle w:val="a4"/>
        </w:rPr>
        <w:t>2.评选优秀学员。</w:t>
      </w:r>
      <w:r>
        <w:t>培训结束，根据培训期间表现评选优秀学员，比例为20%。</w:t>
      </w:r>
    </w:p>
    <w:p w14:paraId="5A34469B" w14:textId="58597B9F" w:rsidR="00B77EEB" w:rsidRDefault="00D3671B" w:rsidP="00B77EEB">
      <w:pPr>
        <w:ind w:firstLine="602"/>
      </w:pPr>
      <w:r>
        <w:rPr>
          <w:rStyle w:val="a4"/>
        </w:rPr>
        <w:t>3</w:t>
      </w:r>
      <w:r w:rsidR="00B77EEB" w:rsidRPr="00D9725D">
        <w:rPr>
          <w:rStyle w:val="a4"/>
        </w:rPr>
        <w:t>.报名方式。</w:t>
      </w:r>
      <w:r w:rsidR="00E403E7">
        <w:rPr>
          <w:rFonts w:hint="eastAsia"/>
        </w:rPr>
        <w:t>各</w:t>
      </w:r>
      <w:r w:rsidR="007A7A68">
        <w:rPr>
          <w:rFonts w:hint="eastAsia"/>
        </w:rPr>
        <w:t>有关</w:t>
      </w:r>
      <w:r w:rsidR="00E403E7">
        <w:rPr>
          <w:rFonts w:hint="eastAsia"/>
        </w:rPr>
        <w:t>研究生组织由秘书处将</w:t>
      </w:r>
      <w:r w:rsidR="004267B1">
        <w:rPr>
          <w:rFonts w:hint="eastAsia"/>
        </w:rPr>
        <w:t>参训学员信息汇总表（附件2），在1</w:t>
      </w:r>
      <w:r w:rsidR="004267B1">
        <w:t>0</w:t>
      </w:r>
      <w:r w:rsidR="004267B1">
        <w:rPr>
          <w:rFonts w:hint="eastAsia"/>
        </w:rPr>
        <w:t>月1</w:t>
      </w:r>
      <w:r w:rsidR="004267B1">
        <w:t>5</w:t>
      </w:r>
      <w:r w:rsidR="004267B1">
        <w:rPr>
          <w:rFonts w:hint="eastAsia"/>
        </w:rPr>
        <w:t>日（星期</w:t>
      </w:r>
      <w:r w:rsidR="00EC6D5E">
        <w:rPr>
          <w:rFonts w:hint="eastAsia"/>
        </w:rPr>
        <w:t>四</w:t>
      </w:r>
      <w:r w:rsidR="004267B1">
        <w:rPr>
          <w:rFonts w:hint="eastAsia"/>
        </w:rPr>
        <w:t>）</w:t>
      </w:r>
      <w:r w:rsidR="00C809D6">
        <w:t>22</w:t>
      </w:r>
      <w:r w:rsidR="004267B1">
        <w:rPr>
          <w:rFonts w:hint="eastAsia"/>
        </w:rPr>
        <w:t>:</w:t>
      </w:r>
      <w:r w:rsidR="004267B1">
        <w:t>00</w:t>
      </w:r>
      <w:r w:rsidR="004267B1">
        <w:rPr>
          <w:rFonts w:hint="eastAsia"/>
        </w:rPr>
        <w:t>前发送至</w:t>
      </w:r>
      <w:r w:rsidR="007A7A68">
        <w:lastRenderedPageBreak/>
        <w:t>519773188</w:t>
      </w:r>
      <w:r w:rsidR="007A7A68">
        <w:rPr>
          <w:rFonts w:hint="eastAsia"/>
        </w:rPr>
        <w:t>@qq</w:t>
      </w:r>
      <w:r w:rsidR="007A7A68">
        <w:t>.com</w:t>
      </w:r>
      <w:r w:rsidR="00B77EEB">
        <w:t>。</w:t>
      </w:r>
    </w:p>
    <w:p w14:paraId="22858838" w14:textId="4CC9855C" w:rsidR="00B77EEB" w:rsidRDefault="00B77EEB" w:rsidP="00B77EEB">
      <w:pPr>
        <w:ind w:firstLine="600"/>
      </w:pPr>
      <w:r>
        <w:rPr>
          <w:rFonts w:hint="eastAsia"/>
        </w:rPr>
        <w:t>联系人：</w:t>
      </w:r>
      <w:r w:rsidR="00646663">
        <w:rPr>
          <w:rFonts w:hint="eastAsia"/>
        </w:rPr>
        <w:t>彭士宁</w:t>
      </w:r>
      <w:r>
        <w:t xml:space="preserve">  8728</w:t>
      </w:r>
      <w:r w:rsidR="00646663">
        <w:t>7176</w:t>
      </w:r>
    </w:p>
    <w:p w14:paraId="77C79300" w14:textId="77777777" w:rsidR="00B77EEB" w:rsidRDefault="00B77EEB" w:rsidP="00B77EEB">
      <w:pPr>
        <w:ind w:firstLine="600"/>
      </w:pPr>
    </w:p>
    <w:p w14:paraId="3E5F4BDB" w14:textId="77777777" w:rsidR="00B77EEB" w:rsidRDefault="00B77EEB" w:rsidP="00B77EEB">
      <w:pPr>
        <w:ind w:firstLine="600"/>
      </w:pPr>
      <w:r>
        <w:rPr>
          <w:rFonts w:hint="eastAsia"/>
        </w:rPr>
        <w:t>附件：</w:t>
      </w:r>
    </w:p>
    <w:p w14:paraId="68EDD6EA" w14:textId="77777777" w:rsidR="00B77EEB" w:rsidRDefault="00B77EEB" w:rsidP="00B77EEB">
      <w:pPr>
        <w:ind w:firstLine="600"/>
      </w:pPr>
      <w:r>
        <w:t>1.2020年研究生骨干培训班教学计划</w:t>
      </w:r>
    </w:p>
    <w:p w14:paraId="075ABE5B" w14:textId="77777777" w:rsidR="00B77EEB" w:rsidRDefault="00B77EEB" w:rsidP="00B77EEB">
      <w:pPr>
        <w:ind w:firstLine="600"/>
      </w:pPr>
      <w:r>
        <w:t>2.2020年研究生骨干培训班参训学员信息汇总表</w:t>
      </w:r>
    </w:p>
    <w:p w14:paraId="62830ADF" w14:textId="77777777" w:rsidR="00B77EEB" w:rsidRDefault="00B77EEB" w:rsidP="00B77EEB">
      <w:pPr>
        <w:ind w:firstLine="600"/>
      </w:pPr>
    </w:p>
    <w:p w14:paraId="5844FA08" w14:textId="77777777" w:rsidR="00B77EEB" w:rsidRDefault="00B77EEB" w:rsidP="00B77EEB">
      <w:pPr>
        <w:ind w:firstLine="600"/>
      </w:pPr>
    </w:p>
    <w:p w14:paraId="6938E9C2" w14:textId="7E505FFF" w:rsidR="00B77EEB" w:rsidRDefault="00D3671B" w:rsidP="003D202D">
      <w:pPr>
        <w:wordWrap w:val="0"/>
        <w:ind w:firstLine="600"/>
        <w:jc w:val="right"/>
      </w:pPr>
      <w:r>
        <w:rPr>
          <w:rFonts w:hint="eastAsia"/>
        </w:rPr>
        <w:t>党委研究生工作部</w:t>
      </w:r>
    </w:p>
    <w:p w14:paraId="05BA7584" w14:textId="1F859669" w:rsidR="002A1E01" w:rsidRDefault="00B77EEB" w:rsidP="003D202D">
      <w:pPr>
        <w:ind w:firstLine="600"/>
        <w:jc w:val="right"/>
        <w:sectPr w:rsidR="002A1E0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>2020年10月</w:t>
      </w:r>
      <w:r w:rsidR="004267B1">
        <w:t>1</w:t>
      </w:r>
      <w:r w:rsidR="003D202D">
        <w:t>4</w:t>
      </w:r>
      <w:r>
        <w:t>日</w:t>
      </w:r>
    </w:p>
    <w:p w14:paraId="09F57CEB" w14:textId="77777777" w:rsidR="002A1E01" w:rsidRPr="002A1E01" w:rsidRDefault="002A1E01" w:rsidP="002A1E01">
      <w:pPr>
        <w:spacing w:line="600" w:lineRule="exact"/>
        <w:ind w:right="700" w:firstLineChars="0" w:firstLine="0"/>
        <w:jc w:val="left"/>
        <w:rPr>
          <w:rFonts w:ascii="Calibri" w:eastAsia="黑体" w:hAnsi="Calibri" w:cs="Times New Roman"/>
          <w:bCs/>
          <w:sz w:val="32"/>
          <w:szCs w:val="32"/>
        </w:rPr>
      </w:pPr>
      <w:r w:rsidRPr="002A1E01">
        <w:rPr>
          <w:rFonts w:ascii="Calibri" w:eastAsia="黑体" w:hAnsi="Calibri" w:cs="Times New Roman" w:hint="eastAsia"/>
          <w:bCs/>
          <w:sz w:val="32"/>
          <w:szCs w:val="32"/>
        </w:rPr>
        <w:lastRenderedPageBreak/>
        <w:t>附件</w:t>
      </w:r>
      <w:r w:rsidRPr="002A1E01">
        <w:rPr>
          <w:rFonts w:ascii="Calibri" w:eastAsia="黑体" w:hAnsi="Calibri" w:cs="Times New Roman" w:hint="eastAsia"/>
          <w:bCs/>
          <w:sz w:val="32"/>
          <w:szCs w:val="32"/>
        </w:rPr>
        <w:t>1</w:t>
      </w:r>
    </w:p>
    <w:p w14:paraId="69C89FD6" w14:textId="289AE6E6" w:rsidR="00D3671B" w:rsidRPr="002A1E01" w:rsidRDefault="002A1E01" w:rsidP="002A1E01">
      <w:pPr>
        <w:spacing w:line="600" w:lineRule="exact"/>
        <w:ind w:right="-2"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8"/>
          <w:szCs w:val="44"/>
        </w:rPr>
      </w:pPr>
      <w:r w:rsidRPr="002A1E01">
        <w:rPr>
          <w:rFonts w:ascii="方正小标宋简体" w:eastAsia="方正小标宋简体" w:hAnsi="方正小标宋简体" w:cs="方正小标宋简体" w:hint="eastAsia"/>
          <w:bCs/>
          <w:sz w:val="38"/>
          <w:szCs w:val="44"/>
        </w:rPr>
        <w:t>2020年研究生</w:t>
      </w:r>
      <w:r w:rsidRPr="002A1E01">
        <w:rPr>
          <w:rFonts w:ascii="方正小标宋简体" w:eastAsia="方正小标宋简体" w:hAnsi="方正小标宋简体" w:cs="方正小标宋简体" w:hint="eastAsia"/>
          <w:bCs/>
          <w:sz w:val="38"/>
          <w:szCs w:val="44"/>
          <w:lang w:eastAsia="zh-Hans"/>
        </w:rPr>
        <w:t>骨干</w:t>
      </w:r>
      <w:r w:rsidRPr="002A1E01">
        <w:rPr>
          <w:rFonts w:ascii="方正小标宋简体" w:eastAsia="方正小标宋简体" w:hAnsi="方正小标宋简体" w:cs="方正小标宋简体" w:hint="eastAsia"/>
          <w:bCs/>
          <w:sz w:val="38"/>
          <w:szCs w:val="44"/>
        </w:rPr>
        <w:t>培训班教学计划</w:t>
      </w:r>
      <w:r w:rsidR="00677560">
        <w:rPr>
          <w:rFonts w:ascii="方正小标宋简体" w:eastAsia="方正小标宋简体" w:hAnsi="方正小标宋简体" w:cs="方正小标宋简体" w:hint="eastAsia"/>
          <w:bCs/>
          <w:sz w:val="38"/>
          <w:szCs w:val="44"/>
        </w:rPr>
        <w:t>（暂定）</w:t>
      </w:r>
    </w:p>
    <w:tbl>
      <w:tblPr>
        <w:tblpPr w:leftFromText="180" w:rightFromText="180" w:vertAnchor="text" w:horzAnchor="margin" w:tblpXSpec="center" w:tblpY="424"/>
        <w:tblW w:w="9302" w:type="dxa"/>
        <w:tblLayout w:type="fixed"/>
        <w:tblLook w:val="04A0" w:firstRow="1" w:lastRow="0" w:firstColumn="1" w:lastColumn="0" w:noHBand="0" w:noVBand="1"/>
      </w:tblPr>
      <w:tblGrid>
        <w:gridCol w:w="772"/>
        <w:gridCol w:w="1775"/>
        <w:gridCol w:w="1765"/>
        <w:gridCol w:w="1070"/>
        <w:gridCol w:w="2981"/>
        <w:gridCol w:w="939"/>
      </w:tblGrid>
      <w:tr w:rsidR="00D3671B" w:rsidRPr="00D3671B" w14:paraId="1899A3F5" w14:textId="77777777" w:rsidTr="00651A54">
        <w:trPr>
          <w:trHeight w:val="50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F97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培训类型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DE71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授课时间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860B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授课内容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2A89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授课</w:t>
            </w:r>
          </w:p>
          <w:p w14:paraId="4E07C21B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54DC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授课主题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479A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主讲人</w:t>
            </w:r>
            <w:r w:rsidRPr="00D3671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D3671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召集人</w:t>
            </w:r>
          </w:p>
        </w:tc>
      </w:tr>
      <w:tr w:rsidR="00D3671B" w:rsidRPr="00D3671B" w14:paraId="0F390C5B" w14:textId="77777777" w:rsidTr="00651A54">
        <w:trPr>
          <w:trHeight w:val="803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ACA5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专题报告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730A16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8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</w:p>
          <w:p w14:paraId="0E56C729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（周日）</w:t>
            </w:r>
          </w:p>
          <w:p w14:paraId="32232937" w14:textId="77777777" w:rsidR="00D3671B" w:rsidRPr="00D3671B" w:rsidRDefault="00D3671B" w:rsidP="00D3671B">
            <w:pPr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8:00—11:40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B1A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开班仪式</w:t>
            </w:r>
          </w:p>
          <w:p w14:paraId="7CDDB8EF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理论辅导报告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9445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人文楼</w:t>
            </w:r>
            <w:proofErr w:type="gramEnd"/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附楼一楼外国语学院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报告厅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730" w14:textId="77777777" w:rsidR="00D3671B" w:rsidRPr="00D3671B" w:rsidRDefault="00D3671B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四</w:t>
            </w:r>
            <w:proofErr w:type="gramStart"/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史学习</w:t>
            </w:r>
            <w:proofErr w:type="gramEnd"/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三问——为什么、学什么、如何学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A66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卢勇</w:t>
            </w:r>
          </w:p>
        </w:tc>
      </w:tr>
      <w:tr w:rsidR="00D3671B" w:rsidRPr="00D3671B" w14:paraId="69968E08" w14:textId="77777777" w:rsidTr="00651A54">
        <w:trPr>
          <w:trHeight w:val="696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59C" w14:textId="77777777" w:rsidR="00D3671B" w:rsidRPr="00D3671B" w:rsidRDefault="00D3671B" w:rsidP="00D3671B">
            <w:pPr>
              <w:widowControl/>
              <w:spacing w:before="100" w:beforeAutospacing="1" w:after="100" w:afterAutospacing="1"/>
              <w:ind w:firstLineChars="0" w:firstLine="0"/>
              <w:jc w:val="left"/>
              <w:outlineLvl w:val="0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DE23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D4F5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理论辅导报告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9898" w14:textId="77777777" w:rsidR="00D3671B" w:rsidRPr="00D3671B" w:rsidRDefault="00D3671B" w:rsidP="00D3671B">
            <w:pPr>
              <w:widowControl/>
              <w:spacing w:before="100" w:beforeAutospacing="1" w:after="100" w:afterAutospacing="1"/>
              <w:ind w:firstLineChars="0" w:firstLine="0"/>
              <w:jc w:val="left"/>
              <w:outlineLvl w:val="0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ADAC" w14:textId="77777777" w:rsidR="00D3671B" w:rsidRPr="00D3671B" w:rsidRDefault="00D3671B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理想信念专题报告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9101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徐川</w:t>
            </w:r>
          </w:p>
        </w:tc>
      </w:tr>
      <w:tr w:rsidR="00D3671B" w:rsidRPr="00D3671B" w14:paraId="658CD88D" w14:textId="77777777" w:rsidTr="00651A54">
        <w:trPr>
          <w:trHeight w:val="696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AB5D" w14:textId="77777777" w:rsidR="00D3671B" w:rsidRPr="00D3671B" w:rsidRDefault="00D3671B" w:rsidP="00D3671B">
            <w:pPr>
              <w:widowControl/>
              <w:spacing w:before="100" w:beforeAutospacing="1" w:after="100" w:afterAutospacing="1"/>
              <w:ind w:firstLineChars="0" w:firstLine="0"/>
              <w:jc w:val="left"/>
              <w:outlineLvl w:val="0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C31" w14:textId="77777777" w:rsidR="00D3671B" w:rsidRPr="00D3671B" w:rsidRDefault="00D3671B" w:rsidP="00D3671B">
            <w:pPr>
              <w:widowControl/>
              <w:spacing w:before="100" w:beforeAutospacing="1" w:after="100" w:afterAutospacing="1"/>
              <w:ind w:firstLineChars="0" w:firstLine="0"/>
              <w:jc w:val="left"/>
              <w:outlineLvl w:val="0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943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理论辅导报告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A8A6" w14:textId="77777777" w:rsidR="00D3671B" w:rsidRPr="00D3671B" w:rsidRDefault="00D3671B" w:rsidP="00D3671B">
            <w:pPr>
              <w:widowControl/>
              <w:spacing w:before="100" w:beforeAutospacing="1" w:after="100" w:afterAutospacing="1"/>
              <w:ind w:firstLineChars="0" w:firstLine="0"/>
              <w:jc w:val="left"/>
              <w:outlineLvl w:val="0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C525" w14:textId="79386601" w:rsidR="00D3671B" w:rsidRPr="00D3671B" w:rsidRDefault="002814A1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校园文化建设</w:t>
            </w:r>
            <w:r w:rsidR="00D3671B">
              <w:rPr>
                <w:rFonts w:ascii="Times New Roman" w:eastAsia="宋体" w:hAnsi="Times New Roman" w:cs="Times New Roman" w:hint="eastAsia"/>
                <w:sz w:val="21"/>
                <w:szCs w:val="24"/>
              </w:rPr>
              <w:t>专题报告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D1F0" w14:textId="59BAA53F" w:rsidR="00D3671B" w:rsidRPr="00D3671B" w:rsidRDefault="00677560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待定</w:t>
            </w:r>
          </w:p>
        </w:tc>
      </w:tr>
      <w:tr w:rsidR="00D3671B" w:rsidRPr="00D3671B" w14:paraId="292EC622" w14:textId="77777777" w:rsidTr="00651A54">
        <w:trPr>
          <w:trHeight w:val="13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766E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分组研讨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58AA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18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-28</w:t>
            </w: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5184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分组讨论</w:t>
            </w:r>
          </w:p>
          <w:p w14:paraId="3F7A140A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1-2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A5D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各组</w:t>
            </w:r>
          </w:p>
          <w:p w14:paraId="714BFD9B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自定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0BC3" w14:textId="77777777" w:rsidR="00D3671B" w:rsidRPr="00D3671B" w:rsidRDefault="00D3671B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各组自定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369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各组长</w:t>
            </w:r>
          </w:p>
        </w:tc>
      </w:tr>
      <w:tr w:rsidR="00D3671B" w:rsidRPr="00D3671B" w14:paraId="70764EF0" w14:textId="77777777" w:rsidTr="00651A54">
        <w:trPr>
          <w:trHeight w:val="13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0381" w14:textId="125FB74C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专题培训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5716" w14:textId="205A13D1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BE0F" w14:textId="1797D195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业务培训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09E5" w14:textId="77777777" w:rsidR="002814A1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另行</w:t>
            </w:r>
          </w:p>
          <w:p w14:paraId="2CBE21D6" w14:textId="2302346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通知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E729" w14:textId="51B8FB5A" w:rsidR="00D3671B" w:rsidRPr="00D3671B" w:rsidRDefault="00081EDE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加强办公素养，提升服务本领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D042" w14:textId="796CFBBB" w:rsidR="00D3671B" w:rsidRPr="00D3671B" w:rsidRDefault="002814A1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彭士宁</w:t>
            </w:r>
          </w:p>
        </w:tc>
      </w:tr>
      <w:tr w:rsidR="00651A54" w:rsidRPr="00D3671B" w14:paraId="22C8DD01" w14:textId="77777777" w:rsidTr="00651A54">
        <w:trPr>
          <w:trHeight w:val="1309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C8AB" w14:textId="77777777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现场教学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F215" w14:textId="77777777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23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-2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日</w:t>
            </w:r>
          </w:p>
          <w:p w14:paraId="4684DEAE" w14:textId="77777777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（周五</w:t>
            </w: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-</w:t>
            </w: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周六）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BE4" w14:textId="77777777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革命传统教育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C22" w14:textId="77777777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韶山爱国主义教育基地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6A2D" w14:textId="77777777" w:rsidR="00651A54" w:rsidRPr="00D3671B" w:rsidRDefault="00651A54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寻访革命足迹，弘扬爱国精神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3AC9" w14:textId="77777777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李洪亮</w:t>
            </w:r>
          </w:p>
        </w:tc>
      </w:tr>
      <w:tr w:rsidR="00651A54" w:rsidRPr="00D3671B" w14:paraId="45C3AC05" w14:textId="77777777" w:rsidTr="00651A54">
        <w:trPr>
          <w:trHeight w:val="1309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90B" w14:textId="77777777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1963" w14:textId="77777777" w:rsidR="00651A54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日</w:t>
            </w:r>
          </w:p>
          <w:p w14:paraId="2EE255B3" w14:textId="02350782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（周六）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18A" w14:textId="59B8E633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素质拓展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28FC" w14:textId="2FC1C016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校外素质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拓展基地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1AD3" w14:textId="1AFDD37A" w:rsidR="00651A54" w:rsidRPr="00D3671B" w:rsidRDefault="00651A54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素质拓展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ADF" w14:textId="36F2D74C" w:rsidR="00651A54" w:rsidRPr="00D3671B" w:rsidRDefault="00651A54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彭士宁</w:t>
            </w:r>
          </w:p>
        </w:tc>
      </w:tr>
      <w:tr w:rsidR="00D3671B" w:rsidRPr="00D3671B" w14:paraId="454DE596" w14:textId="77777777" w:rsidTr="00651A54">
        <w:trPr>
          <w:trHeight w:val="128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3ABF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总结交流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5A85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29</w:t>
            </w: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日</w:t>
            </w:r>
          </w:p>
          <w:p w14:paraId="757A95CD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（周四）</w:t>
            </w:r>
          </w:p>
          <w:p w14:paraId="7AD1D27B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16:00—18:00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A002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小组汇报</w:t>
            </w:r>
          </w:p>
          <w:p w14:paraId="20FB5926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学习体会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DA46" w14:textId="34AF7BB5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学生综合服务大楼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报告厅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969C" w14:textId="77777777" w:rsidR="00D3671B" w:rsidRPr="00D3671B" w:rsidRDefault="00D3671B" w:rsidP="00D3671B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结业仪式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96B7" w14:textId="77777777" w:rsidR="00D3671B" w:rsidRPr="00D3671B" w:rsidRDefault="00D3671B" w:rsidP="00D3671B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D3671B">
              <w:rPr>
                <w:rFonts w:ascii="Times New Roman" w:eastAsia="宋体" w:hAnsi="Times New Roman" w:cs="Times New Roman" w:hint="eastAsia"/>
                <w:color w:val="000000"/>
                <w:kern w:val="0"/>
                <w:sz w:val="21"/>
                <w:szCs w:val="21"/>
              </w:rPr>
              <w:t>王瑞斌</w:t>
            </w:r>
          </w:p>
        </w:tc>
      </w:tr>
    </w:tbl>
    <w:p w14:paraId="29C5FB0B" w14:textId="4CCCD9B4" w:rsidR="002A1E01" w:rsidRPr="002A1E01" w:rsidRDefault="002A1E01" w:rsidP="002A1E01">
      <w:pPr>
        <w:spacing w:line="600" w:lineRule="exact"/>
        <w:ind w:right="-2"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8"/>
          <w:szCs w:val="44"/>
        </w:rPr>
      </w:pPr>
    </w:p>
    <w:p w14:paraId="1A831101" w14:textId="77777777" w:rsidR="003C504D" w:rsidRDefault="003C504D" w:rsidP="002A1E01">
      <w:pPr>
        <w:ind w:firstLine="600"/>
        <w:sectPr w:rsidR="003C50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27B15CF" w14:textId="77777777" w:rsidR="003C504D" w:rsidRPr="003C504D" w:rsidRDefault="003C504D" w:rsidP="003C504D">
      <w:pPr>
        <w:spacing w:line="600" w:lineRule="exact"/>
        <w:ind w:right="700" w:firstLineChars="0" w:firstLine="0"/>
        <w:jc w:val="left"/>
        <w:rPr>
          <w:rFonts w:ascii="Calibri" w:eastAsia="黑体" w:hAnsi="Calibri" w:cs="Times New Roman"/>
          <w:bCs/>
          <w:sz w:val="32"/>
          <w:szCs w:val="32"/>
        </w:rPr>
      </w:pPr>
      <w:r w:rsidRPr="003C504D">
        <w:rPr>
          <w:rFonts w:ascii="Calibri" w:eastAsia="黑体" w:hAnsi="Calibri" w:cs="Times New Roman"/>
          <w:bCs/>
          <w:sz w:val="32"/>
          <w:szCs w:val="32"/>
        </w:rPr>
        <w:lastRenderedPageBreak/>
        <w:t>附件</w:t>
      </w:r>
      <w:r w:rsidRPr="003C504D">
        <w:rPr>
          <w:rFonts w:ascii="Calibri" w:eastAsia="黑体" w:hAnsi="Calibri" w:cs="Times New Roman"/>
          <w:bCs/>
          <w:sz w:val="32"/>
          <w:szCs w:val="32"/>
        </w:rPr>
        <w:t>2</w:t>
      </w:r>
    </w:p>
    <w:p w14:paraId="1700581B" w14:textId="77777777" w:rsidR="003C504D" w:rsidRPr="003C504D" w:rsidRDefault="003C504D" w:rsidP="003C504D">
      <w:pPr>
        <w:spacing w:line="600" w:lineRule="exact"/>
        <w:ind w:right="-2" w:firstLineChars="0" w:firstLine="0"/>
        <w:jc w:val="center"/>
        <w:rPr>
          <w:rFonts w:ascii="方正小标宋简体" w:eastAsia="方正小标宋简体" w:hAnsi="方正小标宋简体" w:cs="方正小标宋简体"/>
          <w:bCs/>
          <w:sz w:val="32"/>
          <w:szCs w:val="36"/>
        </w:rPr>
      </w:pPr>
      <w:r w:rsidRPr="003C504D">
        <w:rPr>
          <w:rFonts w:ascii="方正小标宋简体" w:eastAsia="方正小标宋简体" w:hAnsi="方正小标宋简体" w:cs="方正小标宋简体" w:hint="eastAsia"/>
          <w:bCs/>
          <w:sz w:val="32"/>
          <w:szCs w:val="36"/>
        </w:rPr>
        <w:t>2020年研究生</w:t>
      </w:r>
      <w:r w:rsidRPr="003C504D">
        <w:rPr>
          <w:rFonts w:ascii="方正小标宋简体" w:eastAsia="方正小标宋简体" w:hAnsi="方正小标宋简体" w:cs="方正小标宋简体" w:hint="eastAsia"/>
          <w:bCs/>
          <w:sz w:val="32"/>
          <w:szCs w:val="36"/>
          <w:lang w:eastAsia="zh-Hans"/>
        </w:rPr>
        <w:t>骨干</w:t>
      </w:r>
      <w:r w:rsidRPr="003C504D">
        <w:rPr>
          <w:rFonts w:ascii="方正小标宋简体" w:eastAsia="方正小标宋简体" w:hAnsi="方正小标宋简体" w:cs="方正小标宋简体" w:hint="eastAsia"/>
          <w:bCs/>
          <w:sz w:val="32"/>
          <w:szCs w:val="36"/>
        </w:rPr>
        <w:t>培训班参训学员信息汇总表</w:t>
      </w:r>
    </w:p>
    <w:tbl>
      <w:tblPr>
        <w:tblStyle w:val="af2"/>
        <w:tblW w:w="10114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165"/>
        <w:gridCol w:w="1189"/>
        <w:gridCol w:w="1480"/>
        <w:gridCol w:w="1906"/>
        <w:gridCol w:w="2044"/>
        <w:gridCol w:w="1594"/>
      </w:tblGrid>
      <w:tr w:rsidR="003C504D" w:rsidRPr="003C504D" w14:paraId="44558EC1" w14:textId="77777777" w:rsidTr="00BE5BEC">
        <w:trPr>
          <w:trHeight w:val="639"/>
          <w:jc w:val="center"/>
        </w:trPr>
        <w:tc>
          <w:tcPr>
            <w:tcW w:w="736" w:type="dxa"/>
            <w:vAlign w:val="center"/>
          </w:tcPr>
          <w:p w14:paraId="0340B63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  <w:r w:rsidRPr="003C504D">
              <w:rPr>
                <w:rFonts w:ascii="Calibri" w:eastAsia="华文仿宋" w:hAnsi="Calibri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165" w:type="dxa"/>
            <w:vAlign w:val="center"/>
          </w:tcPr>
          <w:p w14:paraId="649BFF0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  <w:r w:rsidRPr="003C504D">
              <w:rPr>
                <w:rFonts w:ascii="Calibri" w:eastAsia="华文仿宋" w:hAnsi="Calibri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189" w:type="dxa"/>
            <w:vAlign w:val="center"/>
          </w:tcPr>
          <w:p w14:paraId="4F928FB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  <w:r w:rsidRPr="003C504D">
              <w:rPr>
                <w:rFonts w:ascii="Calibri" w:eastAsia="华文仿宋" w:hAnsi="Calibri" w:cs="Times New Rom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480" w:type="dxa"/>
            <w:vAlign w:val="center"/>
          </w:tcPr>
          <w:p w14:paraId="44A08C31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  <w:r w:rsidRPr="003C504D">
              <w:rPr>
                <w:rFonts w:ascii="Calibri" w:eastAsia="华文仿宋" w:hAnsi="Calibri" w:cs="Times New Roman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1906" w:type="dxa"/>
            <w:vAlign w:val="center"/>
          </w:tcPr>
          <w:p w14:paraId="5E2F016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  <w:lang w:eastAsia="zh-Hans"/>
              </w:rPr>
            </w:pPr>
            <w:r w:rsidRPr="003C504D">
              <w:rPr>
                <w:rFonts w:ascii="Calibri" w:eastAsia="华文仿宋" w:hAnsi="Calibri" w:cs="Times New Roman" w:hint="eastAsia"/>
                <w:bCs/>
                <w:sz w:val="24"/>
                <w:szCs w:val="24"/>
                <w:lang w:eastAsia="zh-Hans"/>
              </w:rPr>
              <w:t>组织</w:t>
            </w:r>
          </w:p>
        </w:tc>
        <w:tc>
          <w:tcPr>
            <w:tcW w:w="2044" w:type="dxa"/>
            <w:vAlign w:val="center"/>
          </w:tcPr>
          <w:p w14:paraId="4C56935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  <w:r w:rsidRPr="003C504D">
              <w:rPr>
                <w:rFonts w:ascii="Calibri" w:eastAsia="华文仿宋" w:hAnsi="Calibri" w:cs="Times New Rom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594" w:type="dxa"/>
            <w:vAlign w:val="center"/>
          </w:tcPr>
          <w:p w14:paraId="305EEA76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  <w:lang w:eastAsia="zh-Hans"/>
              </w:rPr>
            </w:pPr>
            <w:r w:rsidRPr="003C504D">
              <w:rPr>
                <w:rFonts w:ascii="Calibri" w:eastAsia="华文仿宋" w:hAnsi="Calibri" w:cs="Times New Roman" w:hint="eastAsia"/>
                <w:bCs/>
                <w:sz w:val="24"/>
                <w:szCs w:val="24"/>
                <w:lang w:eastAsia="zh-Hans"/>
              </w:rPr>
              <w:t>联系方式</w:t>
            </w:r>
          </w:p>
        </w:tc>
      </w:tr>
      <w:tr w:rsidR="003C504D" w:rsidRPr="003C504D" w14:paraId="51C1E92A" w14:textId="77777777" w:rsidTr="00BE5BEC">
        <w:trPr>
          <w:trHeight w:val="639"/>
          <w:jc w:val="center"/>
        </w:trPr>
        <w:tc>
          <w:tcPr>
            <w:tcW w:w="736" w:type="dxa"/>
          </w:tcPr>
          <w:p w14:paraId="21524C72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6D4B6C15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017E4417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6406CD8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74082742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</w:tcPr>
          <w:p w14:paraId="77D70B81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0FE14FDF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24"/>
                <w:szCs w:val="24"/>
              </w:rPr>
            </w:pPr>
          </w:p>
        </w:tc>
      </w:tr>
      <w:tr w:rsidR="003C504D" w:rsidRPr="003C504D" w14:paraId="6F1DF45A" w14:textId="77777777" w:rsidTr="00BE5BEC">
        <w:trPr>
          <w:trHeight w:val="639"/>
          <w:jc w:val="center"/>
        </w:trPr>
        <w:tc>
          <w:tcPr>
            <w:tcW w:w="736" w:type="dxa"/>
          </w:tcPr>
          <w:p w14:paraId="171AD13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7AD90677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72D9FB1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2F83795A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1D3483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01871E2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379BCD4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66D8FB68" w14:textId="77777777" w:rsidTr="00BE5BEC">
        <w:trPr>
          <w:trHeight w:val="639"/>
          <w:jc w:val="center"/>
        </w:trPr>
        <w:tc>
          <w:tcPr>
            <w:tcW w:w="736" w:type="dxa"/>
          </w:tcPr>
          <w:p w14:paraId="6B341FC5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9B3CB2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185FB2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5C01BCE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49B97FD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6C69B68A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2E8CB3C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57221488" w14:textId="77777777" w:rsidTr="00BE5BEC">
        <w:trPr>
          <w:trHeight w:val="639"/>
          <w:jc w:val="center"/>
        </w:trPr>
        <w:tc>
          <w:tcPr>
            <w:tcW w:w="736" w:type="dxa"/>
          </w:tcPr>
          <w:p w14:paraId="2D31AE22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65F210A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12761A16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57D366A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416ECE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5E8AABD6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8EF15C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6933FA44" w14:textId="77777777" w:rsidTr="00BE5BEC">
        <w:trPr>
          <w:trHeight w:val="639"/>
          <w:jc w:val="center"/>
        </w:trPr>
        <w:tc>
          <w:tcPr>
            <w:tcW w:w="736" w:type="dxa"/>
          </w:tcPr>
          <w:p w14:paraId="517A7E92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635686B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097B3F5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58391E01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2240F7D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316FAC2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242CE40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3D1DFA5F" w14:textId="77777777" w:rsidTr="00BE5BEC">
        <w:trPr>
          <w:trHeight w:val="620"/>
          <w:jc w:val="center"/>
        </w:trPr>
        <w:tc>
          <w:tcPr>
            <w:tcW w:w="736" w:type="dxa"/>
          </w:tcPr>
          <w:p w14:paraId="0A14DED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DB6AE2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444279F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05B0D89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C725D9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A7E4FC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5AC7C6A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10D8B718" w14:textId="77777777" w:rsidTr="00BE5BEC">
        <w:trPr>
          <w:trHeight w:val="639"/>
          <w:jc w:val="center"/>
        </w:trPr>
        <w:tc>
          <w:tcPr>
            <w:tcW w:w="736" w:type="dxa"/>
          </w:tcPr>
          <w:p w14:paraId="421ADD56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1BAA0961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65369F9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7B96078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45AC8AEF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075ABD15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3F14825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425E4949" w14:textId="77777777" w:rsidTr="00BE5BEC">
        <w:trPr>
          <w:trHeight w:val="655"/>
          <w:jc w:val="center"/>
        </w:trPr>
        <w:tc>
          <w:tcPr>
            <w:tcW w:w="736" w:type="dxa"/>
          </w:tcPr>
          <w:p w14:paraId="64F4E0B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215ECEB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D2DE9D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757104B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0BCEED5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1C74356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313110C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62F64843" w14:textId="77777777" w:rsidTr="00BE5BEC">
        <w:trPr>
          <w:trHeight w:val="655"/>
          <w:jc w:val="center"/>
        </w:trPr>
        <w:tc>
          <w:tcPr>
            <w:tcW w:w="736" w:type="dxa"/>
          </w:tcPr>
          <w:p w14:paraId="362E53E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2A56A635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5933037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1517C4C5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4BE46E51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1568EE7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759151A6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4E320A55" w14:textId="77777777" w:rsidTr="00BE5BEC">
        <w:trPr>
          <w:trHeight w:val="655"/>
          <w:jc w:val="center"/>
        </w:trPr>
        <w:tc>
          <w:tcPr>
            <w:tcW w:w="736" w:type="dxa"/>
          </w:tcPr>
          <w:p w14:paraId="1D3F0F07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17304D7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3318CAD6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592A503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4753BA46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21DF20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1DB1E9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00037A27" w14:textId="77777777" w:rsidTr="00BE5BEC">
        <w:trPr>
          <w:trHeight w:val="655"/>
          <w:jc w:val="center"/>
        </w:trPr>
        <w:tc>
          <w:tcPr>
            <w:tcW w:w="736" w:type="dxa"/>
          </w:tcPr>
          <w:p w14:paraId="70C3398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0C83721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29BCF27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50AD85D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2BF5143A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415BD9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01179032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0ECFD36C" w14:textId="77777777" w:rsidTr="00BE5BEC">
        <w:trPr>
          <w:trHeight w:val="655"/>
          <w:jc w:val="center"/>
        </w:trPr>
        <w:tc>
          <w:tcPr>
            <w:tcW w:w="736" w:type="dxa"/>
          </w:tcPr>
          <w:p w14:paraId="2071CF3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926191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559CB70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7826928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7AD0696F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2869B53F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7A5AF75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2E9D971B" w14:textId="77777777" w:rsidTr="00BE5BEC">
        <w:trPr>
          <w:trHeight w:val="655"/>
          <w:jc w:val="center"/>
        </w:trPr>
        <w:tc>
          <w:tcPr>
            <w:tcW w:w="736" w:type="dxa"/>
          </w:tcPr>
          <w:p w14:paraId="55EE91CD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3C5C4ED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3C48B6F7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4C9FF20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2F15D22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732B546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60516BB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44BE9FA4" w14:textId="77777777" w:rsidTr="00BE5BEC">
        <w:trPr>
          <w:trHeight w:val="655"/>
          <w:jc w:val="center"/>
        </w:trPr>
        <w:tc>
          <w:tcPr>
            <w:tcW w:w="736" w:type="dxa"/>
          </w:tcPr>
          <w:p w14:paraId="6EBAC1E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0DAE4FC8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7337656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2F3AE22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0103178A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6EAAB809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2663263C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3B55A81C" w14:textId="77777777" w:rsidTr="00BE5BEC">
        <w:trPr>
          <w:trHeight w:val="655"/>
          <w:jc w:val="center"/>
        </w:trPr>
        <w:tc>
          <w:tcPr>
            <w:tcW w:w="736" w:type="dxa"/>
          </w:tcPr>
          <w:p w14:paraId="5FFF3A3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5D69D99A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0CDBF90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303AD041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5B54186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443898CF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4A4B06E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  <w:tr w:rsidR="003C504D" w:rsidRPr="003C504D" w14:paraId="6BCBD5D8" w14:textId="77777777" w:rsidTr="00BE5BEC">
        <w:trPr>
          <w:trHeight w:val="655"/>
          <w:jc w:val="center"/>
        </w:trPr>
        <w:tc>
          <w:tcPr>
            <w:tcW w:w="736" w:type="dxa"/>
          </w:tcPr>
          <w:p w14:paraId="601F173B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23CB2334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189" w:type="dxa"/>
          </w:tcPr>
          <w:p w14:paraId="43124387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480" w:type="dxa"/>
          </w:tcPr>
          <w:p w14:paraId="2EB57061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01A50705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2044" w:type="dxa"/>
          </w:tcPr>
          <w:p w14:paraId="330AECC3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  <w:tc>
          <w:tcPr>
            <w:tcW w:w="1594" w:type="dxa"/>
          </w:tcPr>
          <w:p w14:paraId="4529B32E" w14:textId="77777777" w:rsidR="003C504D" w:rsidRPr="003C504D" w:rsidRDefault="003C504D" w:rsidP="003C504D">
            <w:pPr>
              <w:ind w:firstLineChars="0" w:firstLine="0"/>
              <w:jc w:val="center"/>
              <w:rPr>
                <w:rFonts w:ascii="Calibri" w:eastAsia="华文仿宋" w:hAnsi="Calibri" w:cs="Times New Roman"/>
                <w:bCs/>
                <w:sz w:val="32"/>
                <w:szCs w:val="32"/>
              </w:rPr>
            </w:pPr>
          </w:p>
        </w:tc>
      </w:tr>
    </w:tbl>
    <w:p w14:paraId="05D7B7CF" w14:textId="4F16F964" w:rsidR="003C504D" w:rsidRPr="003C504D" w:rsidRDefault="003C504D" w:rsidP="003C504D">
      <w:pPr>
        <w:spacing w:line="600" w:lineRule="exact"/>
        <w:ind w:right="700" w:firstLineChars="0" w:firstLine="0"/>
        <w:jc w:val="left"/>
        <w:rPr>
          <w:rFonts w:ascii="Calibri" w:eastAsia="黑体" w:hAnsi="Calibri" w:cs="Times New Roman"/>
          <w:b/>
          <w:sz w:val="32"/>
          <w:szCs w:val="32"/>
          <w:u w:val="single"/>
        </w:rPr>
      </w:pPr>
    </w:p>
    <w:sectPr w:rsidR="003C504D" w:rsidRPr="003C5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73FA9" w14:textId="77777777" w:rsidR="00810049" w:rsidRDefault="00810049" w:rsidP="00027B67">
      <w:pPr>
        <w:ind w:firstLine="600"/>
      </w:pPr>
      <w:r>
        <w:separator/>
      </w:r>
    </w:p>
  </w:endnote>
  <w:endnote w:type="continuationSeparator" w:id="0">
    <w:p w14:paraId="70BA19D5" w14:textId="77777777" w:rsidR="00810049" w:rsidRDefault="00810049" w:rsidP="00027B67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CE32" w14:textId="77777777" w:rsidR="00027B67" w:rsidRDefault="00027B67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7E54" w14:textId="77777777" w:rsidR="00027B67" w:rsidRDefault="00027B67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59B9" w14:textId="77777777" w:rsidR="00027B67" w:rsidRDefault="00027B67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3673" w14:textId="77777777" w:rsidR="00810049" w:rsidRDefault="00810049" w:rsidP="00027B67">
      <w:pPr>
        <w:ind w:firstLine="600"/>
      </w:pPr>
      <w:r>
        <w:separator/>
      </w:r>
    </w:p>
  </w:footnote>
  <w:footnote w:type="continuationSeparator" w:id="0">
    <w:p w14:paraId="7918500E" w14:textId="77777777" w:rsidR="00810049" w:rsidRDefault="00810049" w:rsidP="00027B67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782A" w14:textId="77777777" w:rsidR="00027B67" w:rsidRDefault="00027B67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7E26" w14:textId="77777777" w:rsidR="00027B67" w:rsidRDefault="00027B67" w:rsidP="00027B67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7013" w14:textId="77777777" w:rsidR="00027B67" w:rsidRDefault="00027B67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AF"/>
    <w:rsid w:val="00027B67"/>
    <w:rsid w:val="00081EDE"/>
    <w:rsid w:val="001232F5"/>
    <w:rsid w:val="001D699B"/>
    <w:rsid w:val="00242209"/>
    <w:rsid w:val="002814A1"/>
    <w:rsid w:val="002A1E01"/>
    <w:rsid w:val="002B4E54"/>
    <w:rsid w:val="002D7D9B"/>
    <w:rsid w:val="002E2512"/>
    <w:rsid w:val="003532E3"/>
    <w:rsid w:val="003C0763"/>
    <w:rsid w:val="003C504D"/>
    <w:rsid w:val="003D202D"/>
    <w:rsid w:val="00404726"/>
    <w:rsid w:val="004267B1"/>
    <w:rsid w:val="004A06EB"/>
    <w:rsid w:val="004B5E4B"/>
    <w:rsid w:val="00532EAF"/>
    <w:rsid w:val="005C1423"/>
    <w:rsid w:val="00617108"/>
    <w:rsid w:val="00646663"/>
    <w:rsid w:val="00651A54"/>
    <w:rsid w:val="00656052"/>
    <w:rsid w:val="00677560"/>
    <w:rsid w:val="00685636"/>
    <w:rsid w:val="007828FA"/>
    <w:rsid w:val="00787B12"/>
    <w:rsid w:val="00790DBB"/>
    <w:rsid w:val="007A7A68"/>
    <w:rsid w:val="00810049"/>
    <w:rsid w:val="0083037D"/>
    <w:rsid w:val="00842F96"/>
    <w:rsid w:val="00880C34"/>
    <w:rsid w:val="009357B8"/>
    <w:rsid w:val="00954209"/>
    <w:rsid w:val="009C0C05"/>
    <w:rsid w:val="009D271B"/>
    <w:rsid w:val="00A328DE"/>
    <w:rsid w:val="00A4133F"/>
    <w:rsid w:val="00B42A94"/>
    <w:rsid w:val="00B77EEB"/>
    <w:rsid w:val="00B86D59"/>
    <w:rsid w:val="00B902D2"/>
    <w:rsid w:val="00C31D11"/>
    <w:rsid w:val="00C743BF"/>
    <w:rsid w:val="00C809D6"/>
    <w:rsid w:val="00C91090"/>
    <w:rsid w:val="00CC3523"/>
    <w:rsid w:val="00D33387"/>
    <w:rsid w:val="00D3671B"/>
    <w:rsid w:val="00D571F7"/>
    <w:rsid w:val="00D9725D"/>
    <w:rsid w:val="00DD455D"/>
    <w:rsid w:val="00E403E7"/>
    <w:rsid w:val="00E55F07"/>
    <w:rsid w:val="00EC6D5E"/>
    <w:rsid w:val="00F00A3A"/>
    <w:rsid w:val="00F50516"/>
    <w:rsid w:val="00F9601B"/>
    <w:rsid w:val="00FA2D07"/>
    <w:rsid w:val="00F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E41C5"/>
  <w15:chartTrackingRefBased/>
  <w15:docId w15:val="{75345468-141E-4127-8643-AB0660A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36"/>
    <w:pPr>
      <w:widowControl w:val="0"/>
      <w:ind w:firstLineChars="200" w:firstLine="200"/>
      <w:jc w:val="both"/>
    </w:pPr>
    <w:rPr>
      <w:rFonts w:ascii="仿宋_GB2312" w:eastAsia="仿宋_GB2312" w:hAnsi="仿宋_GB2312" w:cs="仿宋_GB2312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685636"/>
    <w:pPr>
      <w:keepNext/>
      <w:keepLines/>
      <w:spacing w:after="120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85636"/>
    <w:pPr>
      <w:keepNext/>
      <w:keepLines/>
      <w:outlineLvl w:val="1"/>
    </w:pPr>
    <w:rPr>
      <w:rFonts w:ascii="黑体" w:eastAsia="黑体" w:hAnsi="黑体" w:cs="黑体"/>
      <w:b/>
      <w:bCs/>
    </w:rPr>
  </w:style>
  <w:style w:type="paragraph" w:styleId="3">
    <w:name w:val="heading 3"/>
    <w:aliases w:val="标题 4-加粗"/>
    <w:basedOn w:val="a"/>
    <w:next w:val="a"/>
    <w:link w:val="30"/>
    <w:uiPriority w:val="9"/>
    <w:unhideWhenUsed/>
    <w:qFormat/>
    <w:rsid w:val="003C07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5636"/>
    <w:rPr>
      <w:rFonts w:ascii="方正小标宋简体" w:eastAsia="方正小标宋简体" w:hAnsi="方正小标宋简体" w:cs="方正小标宋简体"/>
      <w:b/>
      <w:bCs/>
      <w:kern w:val="44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685636"/>
    <w:rPr>
      <w:rFonts w:ascii="黑体" w:eastAsia="黑体" w:hAnsi="黑体" w:cs="黑体"/>
      <w:b/>
      <w:bCs/>
      <w:sz w:val="30"/>
      <w:szCs w:val="30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685636"/>
    <w:pPr>
      <w:outlineLvl w:val="0"/>
    </w:pPr>
    <w:rPr>
      <w:rFonts w:ascii="楷体" w:eastAsia="楷体" w:hAnsi="楷体" w:cs="楷体"/>
      <w:b/>
      <w:bCs/>
    </w:rPr>
  </w:style>
  <w:style w:type="character" w:customStyle="1" w:styleId="a4">
    <w:name w:val="标题 字符"/>
    <w:aliases w:val="标题3 字符"/>
    <w:basedOn w:val="a0"/>
    <w:link w:val="a3"/>
    <w:uiPriority w:val="10"/>
    <w:rsid w:val="00685636"/>
    <w:rPr>
      <w:rFonts w:ascii="楷体" w:eastAsia="楷体" w:hAnsi="楷体" w:cs="楷体"/>
      <w:b/>
      <w:bCs/>
      <w:sz w:val="30"/>
      <w:szCs w:val="30"/>
    </w:rPr>
  </w:style>
  <w:style w:type="paragraph" w:styleId="a5">
    <w:name w:val="Subtitle"/>
    <w:basedOn w:val="a"/>
    <w:next w:val="a"/>
    <w:link w:val="a6"/>
    <w:uiPriority w:val="11"/>
    <w:qFormat/>
    <w:rsid w:val="00685636"/>
    <w:pPr>
      <w:outlineLvl w:val="1"/>
    </w:pPr>
    <w:rPr>
      <w:b/>
      <w:bCs/>
      <w:kern w:val="28"/>
    </w:rPr>
  </w:style>
  <w:style w:type="character" w:customStyle="1" w:styleId="a6">
    <w:name w:val="副标题 字符"/>
    <w:basedOn w:val="a0"/>
    <w:link w:val="a5"/>
    <w:uiPriority w:val="11"/>
    <w:rsid w:val="00685636"/>
    <w:rPr>
      <w:rFonts w:ascii="仿宋_GB2312" w:eastAsia="仿宋_GB2312" w:hAnsi="仿宋_GB2312" w:cs="仿宋_GB2312"/>
      <w:b/>
      <w:bCs/>
      <w:kern w:val="28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02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27B67"/>
    <w:rPr>
      <w:rFonts w:ascii="仿宋_GB2312" w:eastAsia="仿宋_GB2312" w:hAnsi="仿宋_GB2312" w:cs="仿宋_GB231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27B67"/>
    <w:rPr>
      <w:rFonts w:ascii="仿宋_GB2312" w:eastAsia="仿宋_GB2312" w:hAnsi="仿宋_GB2312" w:cs="仿宋_GB2312"/>
      <w:sz w:val="18"/>
      <w:szCs w:val="18"/>
    </w:rPr>
  </w:style>
  <w:style w:type="character" w:customStyle="1" w:styleId="30">
    <w:name w:val="标题 3 字符"/>
    <w:aliases w:val="标题 4-加粗 字符"/>
    <w:basedOn w:val="a0"/>
    <w:link w:val="3"/>
    <w:uiPriority w:val="9"/>
    <w:rsid w:val="003C0763"/>
    <w:rPr>
      <w:rFonts w:ascii="仿宋_GB2312" w:eastAsia="仿宋_GB2312" w:hAnsi="仿宋_GB2312" w:cs="仿宋_GB2312"/>
      <w:b/>
      <w:bCs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E403E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403E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403E7"/>
    <w:rPr>
      <w:rFonts w:ascii="仿宋_GB2312" w:eastAsia="仿宋_GB2312" w:hAnsi="仿宋_GB2312" w:cs="仿宋_GB2312"/>
      <w:sz w:val="30"/>
      <w:szCs w:val="3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03E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403E7"/>
    <w:rPr>
      <w:rFonts w:ascii="仿宋_GB2312" w:eastAsia="仿宋_GB2312" w:hAnsi="仿宋_GB2312" w:cs="仿宋_GB2312"/>
      <w:b/>
      <w:bCs/>
      <w:sz w:val="30"/>
      <w:szCs w:val="30"/>
    </w:rPr>
  </w:style>
  <w:style w:type="paragraph" w:styleId="af0">
    <w:name w:val="Balloon Text"/>
    <w:basedOn w:val="a"/>
    <w:link w:val="af1"/>
    <w:uiPriority w:val="99"/>
    <w:semiHidden/>
    <w:unhideWhenUsed/>
    <w:rsid w:val="00E403E7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403E7"/>
    <w:rPr>
      <w:rFonts w:ascii="仿宋_GB2312" w:eastAsia="仿宋_GB2312" w:hAnsi="仿宋_GB2312" w:cs="仿宋_GB2312"/>
      <w:sz w:val="18"/>
      <w:szCs w:val="18"/>
    </w:rPr>
  </w:style>
  <w:style w:type="table" w:styleId="af2">
    <w:name w:val="Table Grid"/>
    <w:basedOn w:val="a1"/>
    <w:qFormat/>
    <w:rsid w:val="003C50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舟</dc:creator>
  <cp:keywords/>
  <dc:description/>
  <cp:lastModifiedBy>彭士宁</cp:lastModifiedBy>
  <cp:revision>46</cp:revision>
  <dcterms:created xsi:type="dcterms:W3CDTF">2020-09-29T05:44:00Z</dcterms:created>
  <dcterms:modified xsi:type="dcterms:W3CDTF">2020-10-14T06:15:00Z</dcterms:modified>
</cp:coreProperties>
</file>