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64E3D8">
      <w:pPr>
        <w:pStyle w:val="2"/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选课流程-选课准备</w:t>
      </w:r>
    </w:p>
    <w:p w14:paraId="49801525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1.登陆学校主页(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"https://www.hzau.edu.cn/" </w:instrTex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https://www.hzau.edu.cn/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)→【快捷】→【本研教学一体化平台】</w:t>
      </w:r>
    </w:p>
    <w:p w14:paraId="06F7071F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直接输入网址链接：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instrText xml:space="preserve"> HYPERLINK "http://byjxyt.hzau.edu.cn/swlogin" </w:instrTex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http://byjxyt.hzau.edu.cn/swlogin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fldChar w:fldCharType="end"/>
      </w:r>
    </w:p>
    <w:p w14:paraId="14914266">
      <w:pPr>
        <w:numPr>
          <w:ilvl w:val="0"/>
          <w:numId w:val="1"/>
        </w:numPr>
        <w:spacing w:line="360" w:lineRule="auto"/>
        <w:ind w:left="840" w:hanging="420" w:firstLineChars="0"/>
        <w:rPr>
          <w:rFonts w:hint="default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3.登陆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“研究生一体化管理系统”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我的培养→课表→查看个人课表</w:t>
      </w:r>
    </w:p>
    <w:p w14:paraId="719CC63C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建议使用电脑操作 </w:t>
      </w:r>
    </w:p>
    <w:p w14:paraId="63942EA2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已改过密码并绑定了手机的同学，如忘记密码可自助重置密码。</w:t>
      </w:r>
    </w:p>
    <w:p w14:paraId="21D07BA2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在登录页面点“忘记密码”后选择“手机短信”方式重置</w:t>
      </w:r>
    </w:p>
    <w:p w14:paraId="50A22C6F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已改过密码但未绑定手机的同学，请打电话87280875转播0。</w:t>
      </w:r>
    </w:p>
    <w:p w14:paraId="6AB4D60E">
      <w:pPr>
        <w:spacing w:line="240" w:lineRule="auto"/>
        <w:ind w:firstLine="0" w:firstLineChars="0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br w:type="page"/>
      </w:r>
    </w:p>
    <w:p w14:paraId="182BAAF5">
      <w:pPr>
        <w:rPr>
          <w:rFonts w:hint="eastAsia" w:ascii="微软雅黑" w:hAnsi="微软雅黑" w:eastAsia="微软雅黑" w:cs="微软雅黑"/>
        </w:rPr>
      </w:pPr>
    </w:p>
    <w:p w14:paraId="2063D13E">
      <w:pPr>
        <w:pStyle w:val="2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选课流程—选课</w:t>
      </w:r>
      <w:r>
        <w:rPr>
          <w:rFonts w:hint="eastAsia" w:ascii="微软雅黑" w:hAnsi="微软雅黑" w:eastAsia="微软雅黑" w:cs="微软雅黑"/>
          <w:lang w:val="en-US" w:eastAsia="zh-CN"/>
        </w:rPr>
        <w:t>方法</w:t>
      </w:r>
    </w:p>
    <w:p w14:paraId="130FC4FF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8855075" cy="2346960"/>
            <wp:effectExtent l="0" t="0" r="3175" b="1524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E2A5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 w14:paraId="2651226E">
      <w:pPr>
        <w:pStyle w:val="2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选课</w:t>
      </w:r>
      <w:r>
        <w:rPr>
          <w:rFonts w:hint="eastAsia" w:ascii="微软雅黑" w:hAnsi="微软雅黑" w:eastAsia="微软雅黑" w:cs="微软雅黑"/>
          <w:lang w:val="en-US" w:eastAsia="zh-CN"/>
        </w:rPr>
        <w:t>注意事项：</w:t>
      </w:r>
    </w:p>
    <w:p w14:paraId="2106F862">
      <w:pPr>
        <w:numPr>
          <w:ilvl w:val="0"/>
          <w:numId w:val="1"/>
        </w:numPr>
        <w:spacing w:line="480" w:lineRule="auto"/>
        <w:ind w:left="839" w:hanging="420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选课前认真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检查课程</w:t>
      </w:r>
      <w:r>
        <w:rPr>
          <w:rFonts w:hint="eastAsia" w:ascii="微软雅黑" w:hAnsi="微软雅黑" w:eastAsia="微软雅黑" w:cs="微软雅黑"/>
          <w:sz w:val="36"/>
          <w:szCs w:val="36"/>
        </w:rPr>
        <w:t>培养计划，了解各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类型课程</w:t>
      </w:r>
      <w:r>
        <w:rPr>
          <w:rFonts w:hint="eastAsia" w:ascii="微软雅黑" w:hAnsi="微软雅黑" w:eastAsia="微软雅黑" w:cs="微软雅黑"/>
          <w:sz w:val="36"/>
          <w:szCs w:val="36"/>
        </w:rPr>
        <w:t>修读要求</w:t>
      </w:r>
      <w:r>
        <w:rPr>
          <w:rFonts w:hint="eastAsia" w:ascii="微软雅黑" w:hAnsi="微软雅黑" w:eastAsia="微软雅黑" w:cs="微软雅黑"/>
          <w:sz w:val="36"/>
          <w:szCs w:val="36"/>
          <w:lang w:eastAsia="zh-CN"/>
        </w:rPr>
        <w:t>。</w:t>
      </w:r>
    </w:p>
    <w:p w14:paraId="7E572BA4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系统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根据学生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课程培养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计划来推送选课信息。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如果没有课程培养计划，系统会提示需要返回“研究生一体化管理系统”确认课程培养计划后选课。</w:t>
      </w:r>
    </w:p>
    <w:p w14:paraId="6BD924E3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公共必修课已经默认选课，请检查公共必修课程是否遗漏，并确认班级信息且不能退选。</w:t>
      </w:r>
    </w:p>
    <w:p w14:paraId="08E134AD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推荐选课为培养计划内课程，如果需要选择培养计划外的课程，请到自主</w:t>
      </w:r>
      <w:bookmarkStart w:id="0" w:name="_GoBack"/>
      <w:bookmarkEnd w:id="0"/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选课界面。</w:t>
      </w:r>
    </w:p>
    <w:p w14:paraId="3124A2CE">
      <w:pPr>
        <w:numPr>
          <w:ilvl w:val="0"/>
          <w:numId w:val="1"/>
        </w:numPr>
        <w:ind w:left="840" w:hanging="420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同等学力博士请直接进入自主选课操作。</w:t>
      </w:r>
    </w:p>
    <w:p w14:paraId="6654C98C"/>
    <w:p w14:paraId="5E5BBBA9">
      <w:r>
        <w:br w:type="page"/>
      </w:r>
    </w:p>
    <w:p w14:paraId="78A648FB">
      <w:pPr>
        <w:pStyle w:val="2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选课流程—</w:t>
      </w:r>
      <w:r>
        <w:rPr>
          <w:rFonts w:hint="eastAsia" w:ascii="微软雅黑" w:hAnsi="微软雅黑" w:eastAsia="微软雅黑" w:cs="微软雅黑"/>
          <w:lang w:val="en-US" w:eastAsia="zh-CN"/>
        </w:rPr>
        <w:t>推荐选课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培养计划内课程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 w14:paraId="74741F05"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8863330" cy="4221480"/>
            <wp:effectExtent l="0" t="0" r="1397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CDF47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 w14:paraId="5EE9B609">
      <w:pPr>
        <w:pStyle w:val="2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选课流程—</w:t>
      </w:r>
      <w:r>
        <w:rPr>
          <w:rFonts w:hint="eastAsia" w:ascii="微软雅黑" w:hAnsi="微软雅黑" w:eastAsia="微软雅黑" w:cs="微软雅黑"/>
          <w:lang w:val="en-US" w:eastAsia="zh-CN"/>
        </w:rPr>
        <w:t>推荐选课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培养计划内课程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 w14:paraId="5CCFF9CE"/>
    <w:p w14:paraId="7DF2BB88">
      <w:r>
        <w:drawing>
          <wp:inline distT="0" distB="0" distL="114300" distR="114300">
            <wp:extent cx="8862060" cy="4085590"/>
            <wp:effectExtent l="0" t="0" r="762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8BA0">
      <w:r>
        <w:br w:type="page"/>
      </w:r>
    </w:p>
    <w:p w14:paraId="15F3E362">
      <w:pPr>
        <w:rPr>
          <w:rFonts w:hint="eastAsia"/>
        </w:rPr>
      </w:pPr>
    </w:p>
    <w:p w14:paraId="42F4B050">
      <w:pPr>
        <w:pStyle w:val="2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选课流程—</w:t>
      </w:r>
      <w:r>
        <w:rPr>
          <w:rFonts w:hint="eastAsia" w:ascii="微软雅黑" w:hAnsi="微软雅黑" w:eastAsia="微软雅黑" w:cs="微软雅黑"/>
          <w:lang w:val="en-US" w:eastAsia="zh-CN"/>
        </w:rPr>
        <w:t>自主选课</w:t>
      </w:r>
      <w:r>
        <w:rPr>
          <w:rFonts w:hint="eastAsia" w:ascii="微软雅黑" w:hAnsi="微软雅黑" w:eastAsia="微软雅黑" w:cs="微软雅黑"/>
        </w:rPr>
        <w:t>方法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培养计划外课程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 w14:paraId="032AD457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自主选课模块有：主修课程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本科开放课程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研究生课程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。</w:t>
      </w:r>
    </w:p>
    <w:p w14:paraId="7F040DC9">
      <w:p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7924165" cy="395287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416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A04BC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 w14:paraId="30E72AB8">
      <w:pPr>
        <w:pStyle w:val="2"/>
        <w:rPr>
          <w:rFonts w:hint="eastAsia" w:ascii="微软雅黑" w:hAnsi="微软雅黑" w:eastAsia="微软雅黑" w:cs="微软雅黑"/>
          <w:color w:val="4F81BD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 w:ascii="微软雅黑" w:hAnsi="微软雅黑" w:eastAsia="微软雅黑" w:cs="微软雅黑"/>
          <w:color w:val="4F81BD" w:themeColor="accent1"/>
          <w:sz w:val="36"/>
          <w:szCs w:val="36"/>
          <w14:textFill>
            <w14:solidFill>
              <w14:schemeClr w14:val="accent1"/>
            </w14:solidFill>
          </w14:textFill>
        </w:rPr>
        <w:t>选课流程—学生课表查询</w:t>
      </w:r>
    </w:p>
    <w:p w14:paraId="191E512E">
      <w:pPr>
        <w:numPr>
          <w:ilvl w:val="0"/>
          <w:numId w:val="1"/>
        </w:numPr>
        <w:spacing w:line="360" w:lineRule="auto"/>
        <w:ind w:left="840" w:hanging="420" w:firstLineChars="0"/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在“推荐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选课</w:t>
      </w:r>
      <w:r>
        <w:rPr>
          <w:rFonts w:hint="eastAsia" w:ascii="微软雅黑" w:hAnsi="微软雅黑" w:eastAsia="微软雅黑" w:cs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”以及“自主选课”界面完成所需选课模块的选课后，点击【信息查询】→【学生课表查询】确认选课情况。</w:t>
      </w:r>
    </w:p>
    <w:p w14:paraId="59F2AAF3">
      <w:pPr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8429625" cy="3717290"/>
            <wp:effectExtent l="0" t="0" r="13335" b="127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77519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E82A4"/>
    <w:multiLevelType w:val="singleLevel"/>
    <w:tmpl w:val="BAFE82A4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zYWE0MjMyMzU2ZGQ0M2M5NmY5OTBkNjcxZWIwNTIifQ=="/>
  </w:docVars>
  <w:rsids>
    <w:rsidRoot w:val="00EF7D12"/>
    <w:rsid w:val="000060CC"/>
    <w:rsid w:val="00010CFF"/>
    <w:rsid w:val="0001467A"/>
    <w:rsid w:val="00023CA4"/>
    <w:rsid w:val="00031838"/>
    <w:rsid w:val="000440B8"/>
    <w:rsid w:val="000514F3"/>
    <w:rsid w:val="00054D1E"/>
    <w:rsid w:val="00067DF7"/>
    <w:rsid w:val="00082591"/>
    <w:rsid w:val="00086CCC"/>
    <w:rsid w:val="00090A3E"/>
    <w:rsid w:val="00092A9F"/>
    <w:rsid w:val="0009325A"/>
    <w:rsid w:val="00094E94"/>
    <w:rsid w:val="000A105D"/>
    <w:rsid w:val="000A20C7"/>
    <w:rsid w:val="000C0088"/>
    <w:rsid w:val="000D01D7"/>
    <w:rsid w:val="000F2E4F"/>
    <w:rsid w:val="00102B07"/>
    <w:rsid w:val="00107145"/>
    <w:rsid w:val="001170CC"/>
    <w:rsid w:val="00134A39"/>
    <w:rsid w:val="00134E1A"/>
    <w:rsid w:val="00155DC7"/>
    <w:rsid w:val="00162860"/>
    <w:rsid w:val="00165555"/>
    <w:rsid w:val="001817B9"/>
    <w:rsid w:val="001918C8"/>
    <w:rsid w:val="001C2BA6"/>
    <w:rsid w:val="001D079F"/>
    <w:rsid w:val="001D38AA"/>
    <w:rsid w:val="001D42CA"/>
    <w:rsid w:val="001E068B"/>
    <w:rsid w:val="00207F4B"/>
    <w:rsid w:val="00215090"/>
    <w:rsid w:val="00216209"/>
    <w:rsid w:val="00253422"/>
    <w:rsid w:val="00273D53"/>
    <w:rsid w:val="002B3629"/>
    <w:rsid w:val="002D228E"/>
    <w:rsid w:val="002E497F"/>
    <w:rsid w:val="00306560"/>
    <w:rsid w:val="0031556B"/>
    <w:rsid w:val="00337851"/>
    <w:rsid w:val="00362486"/>
    <w:rsid w:val="0036668A"/>
    <w:rsid w:val="00380CE2"/>
    <w:rsid w:val="003A1B20"/>
    <w:rsid w:val="00440981"/>
    <w:rsid w:val="004536EA"/>
    <w:rsid w:val="004562F4"/>
    <w:rsid w:val="00465344"/>
    <w:rsid w:val="004844C3"/>
    <w:rsid w:val="004927DD"/>
    <w:rsid w:val="004C053C"/>
    <w:rsid w:val="004C0FDF"/>
    <w:rsid w:val="0050647E"/>
    <w:rsid w:val="00525155"/>
    <w:rsid w:val="00527C75"/>
    <w:rsid w:val="005324A3"/>
    <w:rsid w:val="00543F4D"/>
    <w:rsid w:val="0056424F"/>
    <w:rsid w:val="005709B0"/>
    <w:rsid w:val="005757A6"/>
    <w:rsid w:val="00576BEE"/>
    <w:rsid w:val="005806CC"/>
    <w:rsid w:val="00591776"/>
    <w:rsid w:val="00592020"/>
    <w:rsid w:val="0059456C"/>
    <w:rsid w:val="005979C5"/>
    <w:rsid w:val="005A6357"/>
    <w:rsid w:val="005B3309"/>
    <w:rsid w:val="005B72C2"/>
    <w:rsid w:val="005D23DD"/>
    <w:rsid w:val="005F118F"/>
    <w:rsid w:val="0060124D"/>
    <w:rsid w:val="00603957"/>
    <w:rsid w:val="0062276B"/>
    <w:rsid w:val="0062588D"/>
    <w:rsid w:val="00626651"/>
    <w:rsid w:val="00627660"/>
    <w:rsid w:val="00627907"/>
    <w:rsid w:val="00632F19"/>
    <w:rsid w:val="00633C4B"/>
    <w:rsid w:val="006370DE"/>
    <w:rsid w:val="0066133E"/>
    <w:rsid w:val="0068208F"/>
    <w:rsid w:val="006849DC"/>
    <w:rsid w:val="006857F4"/>
    <w:rsid w:val="006A1090"/>
    <w:rsid w:val="006B12BF"/>
    <w:rsid w:val="006B21BA"/>
    <w:rsid w:val="006B75CF"/>
    <w:rsid w:val="006D474E"/>
    <w:rsid w:val="00704C15"/>
    <w:rsid w:val="00737CC0"/>
    <w:rsid w:val="007401FB"/>
    <w:rsid w:val="007639E9"/>
    <w:rsid w:val="00765235"/>
    <w:rsid w:val="00781564"/>
    <w:rsid w:val="007826F7"/>
    <w:rsid w:val="00785727"/>
    <w:rsid w:val="0078577B"/>
    <w:rsid w:val="00791630"/>
    <w:rsid w:val="00794C02"/>
    <w:rsid w:val="007A5604"/>
    <w:rsid w:val="007B0CC5"/>
    <w:rsid w:val="007B53CF"/>
    <w:rsid w:val="007D0AA6"/>
    <w:rsid w:val="007F5F91"/>
    <w:rsid w:val="007F79BA"/>
    <w:rsid w:val="0080217C"/>
    <w:rsid w:val="00816BFA"/>
    <w:rsid w:val="008313AA"/>
    <w:rsid w:val="00845024"/>
    <w:rsid w:val="00856B77"/>
    <w:rsid w:val="00871885"/>
    <w:rsid w:val="00874E10"/>
    <w:rsid w:val="00875DAD"/>
    <w:rsid w:val="00881BCD"/>
    <w:rsid w:val="0089667F"/>
    <w:rsid w:val="008A36B2"/>
    <w:rsid w:val="008A6558"/>
    <w:rsid w:val="008B557F"/>
    <w:rsid w:val="008C3963"/>
    <w:rsid w:val="008C602B"/>
    <w:rsid w:val="008C69B0"/>
    <w:rsid w:val="008E3A4C"/>
    <w:rsid w:val="00900329"/>
    <w:rsid w:val="00903E89"/>
    <w:rsid w:val="009043CD"/>
    <w:rsid w:val="00923C7F"/>
    <w:rsid w:val="00944014"/>
    <w:rsid w:val="00945171"/>
    <w:rsid w:val="00947414"/>
    <w:rsid w:val="009670E0"/>
    <w:rsid w:val="009708A3"/>
    <w:rsid w:val="00986F4E"/>
    <w:rsid w:val="009B741E"/>
    <w:rsid w:val="009C1544"/>
    <w:rsid w:val="009D019F"/>
    <w:rsid w:val="009D77A5"/>
    <w:rsid w:val="009E236B"/>
    <w:rsid w:val="009F1413"/>
    <w:rsid w:val="00A17A96"/>
    <w:rsid w:val="00A40085"/>
    <w:rsid w:val="00A52A9F"/>
    <w:rsid w:val="00A57D7B"/>
    <w:rsid w:val="00A66848"/>
    <w:rsid w:val="00A80D9C"/>
    <w:rsid w:val="00A86FED"/>
    <w:rsid w:val="00AC42B6"/>
    <w:rsid w:val="00AD6600"/>
    <w:rsid w:val="00B14881"/>
    <w:rsid w:val="00B15CFF"/>
    <w:rsid w:val="00B47DFF"/>
    <w:rsid w:val="00B54D93"/>
    <w:rsid w:val="00B564A2"/>
    <w:rsid w:val="00B83CF4"/>
    <w:rsid w:val="00B9044D"/>
    <w:rsid w:val="00BC686F"/>
    <w:rsid w:val="00BD6C54"/>
    <w:rsid w:val="00BF36D8"/>
    <w:rsid w:val="00C16044"/>
    <w:rsid w:val="00C16199"/>
    <w:rsid w:val="00C23876"/>
    <w:rsid w:val="00C33ECB"/>
    <w:rsid w:val="00C45625"/>
    <w:rsid w:val="00C626CF"/>
    <w:rsid w:val="00C74CC1"/>
    <w:rsid w:val="00C9353F"/>
    <w:rsid w:val="00C93FE1"/>
    <w:rsid w:val="00CA0F16"/>
    <w:rsid w:val="00CC254B"/>
    <w:rsid w:val="00CD1B82"/>
    <w:rsid w:val="00CE5941"/>
    <w:rsid w:val="00D30093"/>
    <w:rsid w:val="00D31578"/>
    <w:rsid w:val="00D32ECE"/>
    <w:rsid w:val="00D463A3"/>
    <w:rsid w:val="00D4652D"/>
    <w:rsid w:val="00D55D73"/>
    <w:rsid w:val="00D62BAA"/>
    <w:rsid w:val="00D82AD6"/>
    <w:rsid w:val="00D93B3E"/>
    <w:rsid w:val="00D94D0D"/>
    <w:rsid w:val="00DA78A1"/>
    <w:rsid w:val="00DC0781"/>
    <w:rsid w:val="00DE1DBB"/>
    <w:rsid w:val="00DE71D9"/>
    <w:rsid w:val="00DF43AC"/>
    <w:rsid w:val="00E027A6"/>
    <w:rsid w:val="00E03BBB"/>
    <w:rsid w:val="00E07265"/>
    <w:rsid w:val="00E61BCA"/>
    <w:rsid w:val="00E717FA"/>
    <w:rsid w:val="00E746FB"/>
    <w:rsid w:val="00E97D1F"/>
    <w:rsid w:val="00EF7D12"/>
    <w:rsid w:val="00F04265"/>
    <w:rsid w:val="00F05456"/>
    <w:rsid w:val="00F15798"/>
    <w:rsid w:val="00F445C2"/>
    <w:rsid w:val="00F54691"/>
    <w:rsid w:val="00F56BE6"/>
    <w:rsid w:val="00F634C4"/>
    <w:rsid w:val="00F644FA"/>
    <w:rsid w:val="00F67387"/>
    <w:rsid w:val="00FC0A6A"/>
    <w:rsid w:val="00FC41BA"/>
    <w:rsid w:val="00FD5D73"/>
    <w:rsid w:val="00FF0658"/>
    <w:rsid w:val="00FF2561"/>
    <w:rsid w:val="00FF2DFB"/>
    <w:rsid w:val="00FF38DF"/>
    <w:rsid w:val="099E0166"/>
    <w:rsid w:val="13202AB7"/>
    <w:rsid w:val="135E69C6"/>
    <w:rsid w:val="152016CD"/>
    <w:rsid w:val="15AD6794"/>
    <w:rsid w:val="19F06971"/>
    <w:rsid w:val="1B734F11"/>
    <w:rsid w:val="2FF24D7F"/>
    <w:rsid w:val="308869E9"/>
    <w:rsid w:val="329300E6"/>
    <w:rsid w:val="376D6DB9"/>
    <w:rsid w:val="3BE23632"/>
    <w:rsid w:val="3CA21308"/>
    <w:rsid w:val="3F333034"/>
    <w:rsid w:val="3F340578"/>
    <w:rsid w:val="43953BC8"/>
    <w:rsid w:val="4B527CFD"/>
    <w:rsid w:val="4D440CED"/>
    <w:rsid w:val="51EF1A90"/>
    <w:rsid w:val="5BB822BB"/>
    <w:rsid w:val="60944A95"/>
    <w:rsid w:val="680022EF"/>
    <w:rsid w:val="6B794FB6"/>
    <w:rsid w:val="74E92E8C"/>
    <w:rsid w:val="7D9C2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next w:val="1"/>
    <w:link w:val="12"/>
    <w:qFormat/>
    <w:uiPriority w:val="9"/>
    <w:pPr>
      <w:keepNext/>
      <w:keepLines/>
      <w:pBdr>
        <w:bottom w:val="single" w:color="DBE5F1" w:themeColor="accent1" w:themeTint="33" w:sz="8" w:space="0"/>
      </w:pBdr>
      <w:spacing w:after="200" w:line="300" w:lineRule="auto"/>
      <w:outlineLvl w:val="0"/>
    </w:pPr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val="en-US" w:eastAsia="ja-JP" w:bidi="ar-SA"/>
      <w14:textFill>
        <w14:solidFill>
          <w14:schemeClr w14:val="accent1"/>
        </w14:solidFill>
      </w14:textFill>
      <w14:ligatures w14:val="standardContextual"/>
    </w:rPr>
  </w:style>
  <w:style w:type="paragraph" w:styleId="3">
    <w:name w:val="heading 2"/>
    <w:next w:val="1"/>
    <w:link w:val="13"/>
    <w:unhideWhenUsed/>
    <w:qFormat/>
    <w:uiPriority w:val="9"/>
    <w:pPr>
      <w:keepNext/>
      <w:keepLines/>
      <w:spacing w:before="120" w:after="120"/>
      <w:outlineLvl w:val="1"/>
    </w:pPr>
    <w:rPr>
      <w:rFonts w:eastAsia="Microsoft YaHei UI" w:asciiTheme="minorHAnsi" w:hAnsiTheme="minorHAnsi" w:cstheme="minorBidi"/>
      <w:b/>
      <w:bCs/>
      <w:color w:val="1F497D" w:themeColor="text2"/>
      <w:kern w:val="0"/>
      <w:sz w:val="26"/>
      <w:szCs w:val="26"/>
      <w:lang w:val="en-US" w:eastAsia="ja-JP" w:bidi="ar-SA"/>
      <w14:textFill>
        <w14:solidFill>
          <w14:schemeClr w14:val="tx2"/>
        </w14:solidFill>
      </w14:textFill>
      <w14:ligatures w14:val="standardContextual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标题 1 字符"/>
    <w:basedOn w:val="9"/>
    <w:link w:val="2"/>
    <w:qFormat/>
    <w:uiPriority w:val="9"/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eastAsia="ja-JP"/>
      <w14:textFill>
        <w14:solidFill>
          <w14:schemeClr w14:val="accent1"/>
        </w14:solidFill>
      </w14:textFill>
    </w:rPr>
  </w:style>
  <w:style w:type="character" w:customStyle="1" w:styleId="13">
    <w:name w:val="标题 2 字符"/>
    <w:basedOn w:val="9"/>
    <w:link w:val="3"/>
    <w:qFormat/>
    <w:uiPriority w:val="9"/>
    <w:rPr>
      <w:rFonts w:eastAsia="Microsoft YaHei UI"/>
      <w:b/>
      <w:bCs/>
      <w:color w:val="1F497D" w:themeColor="text2"/>
      <w:kern w:val="0"/>
      <w:sz w:val="26"/>
      <w:szCs w:val="26"/>
      <w:lang w:eastAsia="ja-JP"/>
      <w14:textFill>
        <w14:solidFill>
          <w14:schemeClr w14:val="tx2"/>
        </w14:solidFill>
      </w14:textFill>
    </w:rPr>
  </w:style>
  <w:style w:type="character" w:customStyle="1" w:styleId="14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4C6E8-154B-48F5-A155-75B7F8ADB7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508</Words>
  <Characters>575</Characters>
  <Lines>1</Lines>
  <Paragraphs>1</Paragraphs>
  <TotalTime>0</TotalTime>
  <ScaleCrop>false</ScaleCrop>
  <LinksUpToDate>false</LinksUpToDate>
  <CharactersWithSpaces>576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2024-08-21T07:55:00Z</dcterms:created>
  <dc:creator>少桉 徐</dc:creator>
  <cp:lastModifiedBy>宛瑾</cp:lastModifiedBy>
  <dcterms:modified xsi:type="dcterms:W3CDTF">2025-09-01T07:26:14Z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75F573460C9B4540A4B73CBEBF6DC586_13</vt:lpwstr>
  </property>
  <property fmtid="{D5CDD505-2E9C-101B-9397-08002B2CF9AE}" pid="4" name="KSOTemplateDocerSaveRecord">
    <vt:lpwstr>eyJoZGlkIjoiNjYzYWE0MjMyMzU2ZGQ0M2M5NmY5OTBkNjcxZWIwNTIiLCJ1c2VySWQiOiI3MDM4MTg4ODAifQ==</vt:lpwstr>
  </property>
</Properties>
</file>