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FBFF4">
      <w:pPr>
        <w:widowControl/>
        <w:shd w:val="clear" w:color="auto" w:fill="FFFFFF"/>
        <w:spacing w:line="360" w:lineRule="auto"/>
        <w:jc w:val="center"/>
        <w:rPr>
          <w:rFonts w:hint="eastAsia" w:ascii="黑体" w:hAnsi="黑体" w:eastAsia="黑体" w:cs="黑体"/>
          <w:b/>
          <w:kern w:val="0"/>
          <w:sz w:val="32"/>
          <w:szCs w:val="32"/>
        </w:rPr>
      </w:pPr>
      <w:bookmarkStart w:id="0" w:name="_GoBack"/>
      <w:r>
        <w:rPr>
          <w:rFonts w:hint="eastAsia" w:ascii="黑体" w:hAnsi="黑体" w:eastAsia="黑体" w:cs="黑体"/>
          <w:b/>
          <w:kern w:val="0"/>
          <w:sz w:val="32"/>
          <w:szCs w:val="32"/>
        </w:rPr>
        <w:t>附件</w:t>
      </w:r>
      <w:r>
        <w:rPr>
          <w:rFonts w:hint="eastAsia" w:ascii="黑体" w:hAnsi="黑体" w:eastAsia="黑体" w:cs="黑体"/>
          <w:b/>
          <w:kern w:val="0"/>
          <w:sz w:val="32"/>
          <w:szCs w:val="32"/>
          <w:lang w:val="en-US" w:eastAsia="zh-CN"/>
        </w:rPr>
        <w:t xml:space="preserve">2 </w:t>
      </w:r>
      <w:r>
        <w:rPr>
          <w:rFonts w:hint="eastAsia" w:ascii="黑体" w:hAnsi="黑体" w:eastAsia="黑体" w:cs="黑体"/>
          <w:b/>
          <w:kern w:val="0"/>
          <w:sz w:val="32"/>
          <w:szCs w:val="32"/>
        </w:rPr>
        <w:t>材料初审注意事项</w:t>
      </w:r>
    </w:p>
    <w:bookmarkEnd w:id="0"/>
    <w:p w14:paraId="4405329E">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请各单位本着对国家、对个人高度负责的态度，切实承担起材料审核的主体责任，严格按照项目选派办法等相关规定和要求，自行资助申请材料的审核工作。</w:t>
      </w:r>
    </w:p>
    <w:p w14:paraId="7C1F9B2B">
      <w:pPr>
        <w:widowControl/>
        <w:shd w:val="clear" w:color="auto" w:fill="FFFFFF"/>
        <w:spacing w:line="360" w:lineRule="auto"/>
        <w:ind w:firstLine="480"/>
        <w:jc w:val="left"/>
        <w:rPr>
          <w:rFonts w:cs="宋体" w:asciiTheme="minorEastAsia" w:hAnsiTheme="minorEastAsia"/>
          <w:b/>
          <w:kern w:val="0"/>
          <w:sz w:val="24"/>
          <w:szCs w:val="24"/>
        </w:rPr>
      </w:pPr>
      <w:r>
        <w:rPr>
          <w:rFonts w:hint="eastAsia" w:cs="宋体" w:asciiTheme="minorEastAsia" w:hAnsiTheme="minorEastAsia"/>
          <w:b/>
          <w:kern w:val="0"/>
          <w:sz w:val="24"/>
          <w:szCs w:val="24"/>
        </w:rPr>
        <w:t>审核内容主要包括：申请人是否符合申报条件，纸质材料是否真实、有效并符合相关要求等。</w:t>
      </w:r>
    </w:p>
    <w:p w14:paraId="2F65AF6A">
      <w:pPr>
        <w:widowControl/>
        <w:shd w:val="clear" w:color="auto" w:fill="FFFFFF"/>
        <w:spacing w:line="360" w:lineRule="auto"/>
        <w:jc w:val="left"/>
        <w:rPr>
          <w:rFonts w:hint="eastAsia" w:ascii="宋体" w:hAnsi="宋体" w:eastAsia="宋体" w:cs="宋体"/>
          <w:b/>
          <w:bCs/>
          <w:kern w:val="0"/>
          <w:sz w:val="24"/>
          <w:szCs w:val="24"/>
          <w:highlight w:val="yellow"/>
        </w:rPr>
      </w:pPr>
      <w:r>
        <w:rPr>
          <w:rFonts w:hint="eastAsia" w:ascii="宋体" w:hAnsi="宋体" w:eastAsia="宋体" w:cs="宋体"/>
          <w:b/>
          <w:bCs/>
          <w:kern w:val="0"/>
          <w:sz w:val="24"/>
          <w:szCs w:val="24"/>
          <w:highlight w:val="yellow"/>
        </w:rPr>
        <w:t>一、关于申请资格</w:t>
      </w:r>
    </w:p>
    <w:p w14:paraId="2A75B883">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1.具有中国国籍，不具有国外永居权。</w:t>
      </w:r>
    </w:p>
    <w:p w14:paraId="6EF40AE0">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2.申请时年龄不超过35岁（1989年1月1日以后出生）</w:t>
      </w:r>
      <w:r>
        <w:rPr>
          <w:rFonts w:hint="eastAsia" w:ascii="宋体" w:hAnsi="宋体" w:eastAsia="宋体" w:cs="宋体"/>
          <w:kern w:val="0"/>
          <w:sz w:val="24"/>
          <w:szCs w:val="24"/>
          <w:lang w:eastAsia="zh-CN"/>
        </w:rPr>
        <w:t>。</w:t>
      </w:r>
    </w:p>
    <w:p w14:paraId="2810310B">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申请时须符合以下条件之一，同时须满足留学国家、留学单位的语言要求：</w:t>
      </w:r>
    </w:p>
    <w:p w14:paraId="355F5D5F">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（1）外语专业本科（含）以上毕业（专业语种应与留学目的国使用语种一致）。</w:t>
      </w:r>
    </w:p>
    <w:p w14:paraId="03F97DA1">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（2）近十年内曾在同一语种国家留学一学年（8-12个月）或连续工作一年（含）以上。</w:t>
      </w:r>
    </w:p>
    <w:p w14:paraId="133A8FF5">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（3）参加“全国外语水平考试”（WSK）并达到合格标准。</w:t>
      </w:r>
    </w:p>
    <w:p w14:paraId="22C9813C">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参加雅思（学术类）、托福、德、法、意、西、日、韩语水平考试，成绩达到以下标准：雅思6.5分，托福（IBT）95分，德、法、意、西语达到欧洲统一语言参考框架（CECRL）的B2级，日语达到二级（N2），韩语达到TOPIK4级。</w:t>
      </w:r>
    </w:p>
    <w:p w14:paraId="350DD45A">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（5）曾在教育部指定出国留学培训部参加相关语种培训并获得结业证书（英语为高级班，其他语种为中级班）。</w:t>
      </w:r>
    </w:p>
    <w:p w14:paraId="11F06E90">
      <w:pPr>
        <w:widowControl/>
        <w:shd w:val="clear" w:color="auto" w:fill="FFFFFF"/>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参加由国外拟留学单位组织的面试、考试等并达到其入学语言要求的，应在外方入学通知书（或正式邀请信）中注明或单独出具证明；通过其他语言考试达到国外拟留学单位入学语言要求的（包括托福家庭版TOEFL iBT Home Edition、雅思家庭版IETLS Indicator），须提交成绩单及外方出具的认可该语言考试的证明。</w:t>
      </w:r>
    </w:p>
    <w:p w14:paraId="2DF8CC24">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rPr>
        <w:t>如果留学工作/学习语言为英语，申请时应达到相关英语合格条件；如果留学工作/学习语言为德语、法语、意大利语、西班牙语、日语、韩语和俄语等，申请时应达到相应语种的合格条件。</w:t>
      </w:r>
    </w:p>
    <w:p w14:paraId="0CF2364F">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.暂不受理以下人员的申请</w:t>
      </w:r>
    </w:p>
    <w:p w14:paraId="308ACFA4">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（1）已获得国外全额奖学金资助。</w:t>
      </w:r>
    </w:p>
    <w:p w14:paraId="30EE8376">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（2）已获博士学位</w:t>
      </w:r>
      <w:r>
        <w:rPr>
          <w:rFonts w:hint="eastAsia" w:ascii="宋体" w:hAnsi="宋体" w:eastAsia="宋体" w:cs="宋体"/>
          <w:color w:val="000000"/>
          <w:sz w:val="24"/>
          <w:szCs w:val="24"/>
          <w:lang w:eastAsia="zh-CN"/>
        </w:rPr>
        <w:t>。</w:t>
      </w:r>
    </w:p>
    <w:p w14:paraId="6CCA4773">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（3）已获得国家公派留学资格且在有效期内。</w:t>
      </w:r>
    </w:p>
    <w:p w14:paraId="28A1BFC4">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（4）曾获得国家公派留学资格，未经国家留学基金委批准擅自放弃且时间在5年以内，或经国家留学基金委批准放弃且时间在2年以内。</w:t>
      </w:r>
    </w:p>
    <w:p w14:paraId="23B366E3">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（5）曾享受国家留学基金资助出国留学、回国后服务尚不满五年。项目有特殊规定的，按相关规定执行。</w:t>
      </w:r>
    </w:p>
    <w:p w14:paraId="642D4CF7">
      <w:pPr>
        <w:pStyle w:val="5"/>
        <w:shd w:val="clear" w:color="auto" w:fill="FFFFFF"/>
        <w:spacing w:before="0" w:beforeAutospacing="0" w:after="0" w:afterAutospacing="0"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（6）同时申报两个（含）以上项目的申请人（在已申报的国家公派出国留学项目公布录取结果前，申请人不可再次申报其他相关项目）</w:t>
      </w:r>
      <w:r>
        <w:rPr>
          <w:rFonts w:hint="eastAsia" w:ascii="宋体" w:hAnsi="宋体" w:eastAsia="宋体" w:cs="宋体"/>
          <w:color w:val="000000"/>
          <w:sz w:val="24"/>
          <w:szCs w:val="24"/>
          <w:lang w:eastAsia="zh-CN"/>
        </w:rPr>
        <w:t>。</w:t>
      </w:r>
    </w:p>
    <w:p w14:paraId="59E274D0">
      <w:pPr>
        <w:pStyle w:val="5"/>
        <w:shd w:val="clear" w:color="auto" w:fill="FFFFFF"/>
        <w:spacing w:before="0" w:beforeAutospacing="0" w:after="0" w:afterAutospacing="0" w:line="360" w:lineRule="auto"/>
        <w:rPr>
          <w:rFonts w:hint="eastAsia" w:ascii="宋体" w:hAnsi="宋体" w:eastAsia="宋体" w:cs="宋体"/>
          <w:b/>
          <w:bCs/>
          <w:color w:val="000000"/>
          <w:sz w:val="24"/>
          <w:szCs w:val="24"/>
          <w:highlight w:val="yellow"/>
        </w:rPr>
      </w:pPr>
      <w:r>
        <w:rPr>
          <w:rFonts w:hint="eastAsia" w:ascii="宋体" w:hAnsi="宋体" w:eastAsia="宋体" w:cs="宋体"/>
          <w:b/>
          <w:bCs/>
          <w:color w:val="000000"/>
          <w:sz w:val="24"/>
          <w:szCs w:val="24"/>
          <w:highlight w:val="yellow"/>
        </w:rPr>
        <w:t>二、申请材料是否齐全、真实、符合相关要求，具体说明如下：</w:t>
      </w:r>
    </w:p>
    <w:p w14:paraId="3CF2F8D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国家留学基金管理委员会出国留学申请表（研究生类）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0BEBEB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如受理单位明确需提交书面申请材料，申请人应确保提交的书面申请表应与网上报名信息内容一致。</w:t>
      </w:r>
    </w:p>
    <w:p w14:paraId="7B524F9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单位推荐意见表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10F2407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校内评审意见表（</w:t>
      </w:r>
      <w:r>
        <w:rPr>
          <w:rFonts w:hint="eastAsia" w:ascii="宋体" w:hAnsi="宋体" w:eastAsia="宋体" w:cs="宋体"/>
          <w:i w:val="0"/>
          <w:iCs w:val="0"/>
          <w:caps w:val="0"/>
          <w:spacing w:val="0"/>
          <w:sz w:val="24"/>
          <w:szCs w:val="24"/>
          <w:shd w:val="clear" w:fill="FFFFFF"/>
        </w:rPr>
        <w:fldChar w:fldCharType="begin"/>
      </w:r>
      <w:r>
        <w:rPr>
          <w:rFonts w:hint="eastAsia" w:ascii="宋体" w:hAnsi="宋体" w:eastAsia="宋体" w:cs="宋体"/>
          <w:i w:val="0"/>
          <w:iCs w:val="0"/>
          <w:caps w:val="0"/>
          <w:spacing w:val="0"/>
          <w:sz w:val="24"/>
          <w:szCs w:val="24"/>
          <w:shd w:val="clear" w:fill="FFFFFF"/>
        </w:rPr>
        <w:instrText xml:space="preserve"> HYPERLINK "https://www.csc.edu.cn/attached/file/20240126/20240126184813_7848.docx" \t "https://www.csc.edu.cn/article/_blank" </w:instrText>
      </w:r>
      <w:r>
        <w:rPr>
          <w:rFonts w:hint="eastAsia" w:ascii="宋体" w:hAnsi="宋体" w:eastAsia="宋体" w:cs="宋体"/>
          <w:i w:val="0"/>
          <w:iCs w:val="0"/>
          <w:caps w:val="0"/>
          <w:spacing w:val="0"/>
          <w:sz w:val="24"/>
          <w:szCs w:val="24"/>
          <w:shd w:val="clear" w:fill="FFFFFF"/>
        </w:rPr>
        <w:fldChar w:fldCharType="separate"/>
      </w:r>
      <w:r>
        <w:rPr>
          <w:rStyle w:val="10"/>
          <w:rFonts w:hint="eastAsia" w:ascii="宋体" w:hAnsi="宋体" w:eastAsia="宋体" w:cs="宋体"/>
          <w:i w:val="0"/>
          <w:iCs w:val="0"/>
          <w:caps w:val="0"/>
          <w:color w:val="4C33E5"/>
          <w:spacing w:val="0"/>
          <w:sz w:val="24"/>
          <w:szCs w:val="24"/>
          <w:shd w:val="clear" w:fill="FFFFFF"/>
        </w:rPr>
        <w:t>联合培养博士研究生申请人需提交</w:t>
      </w:r>
      <w:r>
        <w:rPr>
          <w:rFonts w:hint="eastAsia" w:ascii="宋体" w:hAnsi="宋体" w:eastAsia="宋体" w:cs="宋体"/>
          <w:i w:val="0"/>
          <w:iCs w:val="0"/>
          <w:caps w:val="0"/>
          <w:spacing w:val="0"/>
          <w:sz w:val="24"/>
          <w:szCs w:val="24"/>
          <w:shd w:val="clear" w:fill="FFFFFF"/>
        </w:rPr>
        <w:fldChar w:fldCharType="end"/>
      </w:r>
      <w:r>
        <w:rPr>
          <w:rStyle w:val="8"/>
          <w:rFonts w:hint="eastAsia" w:ascii="宋体" w:hAnsi="宋体" w:eastAsia="宋体" w:cs="宋体"/>
          <w:i w:val="0"/>
          <w:iCs w:val="0"/>
          <w:caps w:val="0"/>
          <w:color w:val="000000"/>
          <w:spacing w:val="0"/>
          <w:sz w:val="24"/>
          <w:szCs w:val="24"/>
          <w:shd w:val="clear" w:fill="FFFFFF"/>
        </w:rPr>
        <w:t>）</w:t>
      </w:r>
    </w:p>
    <w:p w14:paraId="48AB29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合培养博士研究生申请人的国内学校，应组织专家对申请人的资格、综合素质、发展潜力、出国留学必要性、学习计划可行性等方面进行评审、考察，并填写校内评审意见表（国家留学基金委将提供参考样表）；同时，需由申请人所在学院（系/所）的党组织负责人或学生工作负责人对申请人的政治思想、道德品行、学术诚信及身心健康情况进行鉴定。校内评审意见表由受理单位按要求扫描上传至信息平台。</w:t>
      </w:r>
    </w:p>
    <w:p w14:paraId="08AEAC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国内导师推荐信（联合培养博士研究生须提交）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14:paraId="4BFCF3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外方院校（单位）出具的正式入学通知扫描件或国外导师出具的正式邀请信扫描件</w:t>
      </w:r>
    </w:p>
    <w:p w14:paraId="115EA1E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应提交外方院校（单位）出具的正式入学通知扫描件或国外导师出具的正式邀请信扫描件。正式入学通知或正式邀请信应使用拟留学院校（单位）专用信纸（文头纸），入学通知由外方院校（单位）主管部门负责人，邀请信由国外导师签字。</w:t>
      </w:r>
    </w:p>
    <w:p w14:paraId="43E116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14:paraId="5A955BE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攻读博士学位研究生申请人提交的入学通知，应为无条件入学通知（unconditional offer），但以下条件除外：</w:t>
      </w:r>
    </w:p>
    <w:p w14:paraId="6F95B2E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rightChars="0" w:firstLine="0" w:firstLine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入学通知在申请人取得国家留学基金资助后方可生效；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b．入学通知在申请人提供本科毕业/硕士毕业证书后方可生效；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c．入学通知明确申请人在拟留学院校/单位须完成硕士课程后可继续攻读博士学位（申请硕博连读人员）。</w:t>
      </w:r>
    </w:p>
    <w:p w14:paraId="33E2F09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入学通知/邀请信中应包含以下内容：</w:t>
      </w:r>
    </w:p>
    <w:p w14:paraId="1D2C29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申请人基本信息：申请人姓名、出生日期、国内院校等；</w:t>
      </w:r>
    </w:p>
    <w:p w14:paraId="3451276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留学身份：攻读博士学位研究生或联合培养博士研究生；</w:t>
      </w:r>
    </w:p>
    <w:p w14:paraId="5F40DD6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留学时间：应明确留学期限及起止年月，入学时间应不早于2025年6月，不晚于2026年12月31日；</w:t>
      </w:r>
    </w:p>
    <w:p w14:paraId="32A1DD5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国外指导教师信息；</w:t>
      </w:r>
    </w:p>
    <w:p w14:paraId="53F63AD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留学专业或受邀人拟在国外从事主要学习/研究工作；</w:t>
      </w:r>
    </w:p>
    <w:p w14:paraId="33633D1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免学费或获得全额学费资助等相关费用信息（申请联合培养博士研究生无需提供）；</w:t>
      </w:r>
    </w:p>
    <w:p w14:paraId="399FA72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工作或学习语言（英语或其他语种）</w:t>
      </w:r>
      <w:r>
        <w:rPr>
          <w:rFonts w:hint="eastAsia" w:ascii="宋体" w:hAnsi="宋体" w:eastAsia="宋体" w:cs="宋体"/>
          <w:i w:val="0"/>
          <w:iCs w:val="0"/>
          <w:caps w:val="0"/>
          <w:color w:val="000000"/>
          <w:spacing w:val="0"/>
          <w:sz w:val="24"/>
          <w:szCs w:val="24"/>
          <w:shd w:val="clear" w:fill="FFFFFF"/>
          <w:lang w:val="en-US" w:eastAsia="zh-CN"/>
        </w:rPr>
        <w:t>;</w:t>
      </w:r>
    </w:p>
    <w:p w14:paraId="0D1E6C9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外方负责人签字与联系方式。</w:t>
      </w:r>
    </w:p>
    <w:p w14:paraId="2725F0F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如入学通知/邀请信为英语以外语种书写，需另提供中文翻译件。翻译件应由国内推选单位加盖审核部门公章。</w:t>
      </w:r>
    </w:p>
    <w:p w14:paraId="434E3B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学习计划（外文）</w:t>
      </w:r>
    </w:p>
    <w:p w14:paraId="23DEE2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联合培养博士研究生申请时应提交外文联合培养计划（1000字以上），并由中外双方导师签字。联合培养计划如为英语以外语种书写，需另提供中文翻译件，并由推选单位加盖审核部门公章。</w:t>
      </w:r>
    </w:p>
    <w:p w14:paraId="0F0BD42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攻读博士学位研究生申请时应提交外文学习计划（1000字以上），并由外方导师签字。如申请人拟在国外进行硕博连读，暂时无法确定导师，则只需国内推选单位审核并签字。学习计划如为英语以外语种书写，需另提供中文翻译件，并由推选单位加盖审核部门公章。</w:t>
      </w:r>
    </w:p>
    <w:p w14:paraId="2C824C9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国外导师简历</w:t>
      </w:r>
    </w:p>
    <w:p w14:paraId="0F43790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主要包括国外导师的教育、学术背景；目前从事科研项目及近五年内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或主要指导教师提供并签名的简历。</w:t>
      </w:r>
    </w:p>
    <w:p w14:paraId="6798F04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成绩单扫描件（自本科阶段起）</w:t>
      </w:r>
    </w:p>
    <w:p w14:paraId="479FE7E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09F9EC0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8"/>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外语水平证明扫描件</w:t>
      </w:r>
    </w:p>
    <w:p w14:paraId="537A476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申请人应按《202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年国家建设高水平大学公派研究生项目指南》中有关外语水平要求，提交相应的有效外语水平证明扫描件。</w:t>
      </w:r>
    </w:p>
    <w:p w14:paraId="0039C10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10.有效的《中华人民共和国居民身份证》扫描件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请申请人将有效的《中华人民共和国居民身份证》正反面（个人信息、证件有效期和发证机关）同时扫描在同一文档中，提供的身份证须在有效期内。</w:t>
      </w:r>
    </w:p>
    <w:p w14:paraId="01F3A17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Fonts w:hint="eastAsia" w:ascii="宋体" w:hAnsi="宋体" w:eastAsia="宋体" w:cs="宋体"/>
          <w:i w:val="0"/>
          <w:iCs w:val="0"/>
          <w:caps w:val="0"/>
          <w:color w:val="000000"/>
          <w:spacing w:val="0"/>
          <w:sz w:val="24"/>
          <w:szCs w:val="24"/>
          <w:shd w:val="clear" w:fill="FFFFFF"/>
        </w:rPr>
      </w:pPr>
      <w:r>
        <w:rPr>
          <w:rStyle w:val="8"/>
          <w:rFonts w:hint="eastAsia" w:ascii="宋体" w:hAnsi="宋体" w:eastAsia="宋体" w:cs="宋体"/>
          <w:i w:val="0"/>
          <w:iCs w:val="0"/>
          <w:caps w:val="0"/>
          <w:color w:val="000000"/>
          <w:spacing w:val="0"/>
          <w:sz w:val="24"/>
          <w:szCs w:val="24"/>
          <w:shd w:val="clear" w:fill="FFFFFF"/>
        </w:rPr>
        <w:t>11.最高学历/学位证书扫描件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1F4E8E53">
      <w:pPr>
        <w:widowControl/>
        <w:shd w:val="clear" w:color="auto" w:fill="FFFFFF"/>
        <w:spacing w:line="360" w:lineRule="auto"/>
        <w:jc w:val="left"/>
        <w:rPr>
          <w:rFonts w:hint="eastAsia" w:ascii="宋体" w:hAnsi="宋体" w:eastAsia="宋体" w:cs="宋体"/>
          <w:b/>
          <w:bCs/>
          <w:kern w:val="0"/>
          <w:sz w:val="24"/>
          <w:szCs w:val="24"/>
          <w:highlight w:val="yellow"/>
        </w:rPr>
      </w:pPr>
      <w:r>
        <w:rPr>
          <w:rFonts w:hint="eastAsia" w:ascii="宋体" w:hAnsi="宋体" w:eastAsia="宋体" w:cs="宋体"/>
          <w:b/>
          <w:bCs/>
          <w:kern w:val="0"/>
          <w:sz w:val="24"/>
          <w:szCs w:val="24"/>
          <w:highlight w:val="yellow"/>
        </w:rPr>
        <w:t>三、往年资格审查和材料审核中出现的主要问题如下，请各单位进行重点筛查（审查标准如上文）。</w:t>
      </w:r>
    </w:p>
    <w:p w14:paraId="40AD9FDB">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1. 外语未达标；</w:t>
      </w:r>
    </w:p>
    <w:p w14:paraId="3587F516">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2. 提交有条件邀请信或非正式邀请信（如电子邮件等）；</w:t>
      </w:r>
    </w:p>
    <w:p w14:paraId="5CE9DC93">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邀请信无留学期限或起止年月；</w:t>
      </w:r>
    </w:p>
    <w:p w14:paraId="3F33E3EF">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单位推荐意见千篇一律；</w:t>
      </w:r>
    </w:p>
    <w:p w14:paraId="36081947">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重复申报（如同一申请人、同一时段申请多个国家公派出国留学项目/奖学金，或已被录取尚未派出人员再次申请等）；</w:t>
      </w:r>
    </w:p>
    <w:p w14:paraId="23EC6FB4">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 超龄；</w:t>
      </w:r>
    </w:p>
    <w:p w14:paraId="1852245C">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申请材料不全等；</w:t>
      </w:r>
    </w:p>
    <w:p w14:paraId="062BEDF5">
      <w:pPr>
        <w:widowControl/>
        <w:shd w:val="clear" w:color="auto" w:fill="FFFFFF"/>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信息平台申请表填写的国外留学单位与邀请信不一致。</w:t>
      </w:r>
    </w:p>
    <w:p w14:paraId="58E9ECA6">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21CFD"/>
    <w:multiLevelType w:val="singleLevel"/>
    <w:tmpl w:val="A9E21CFD"/>
    <w:lvl w:ilvl="0" w:tentative="0">
      <w:start w:val="1"/>
      <w:numFmt w:val="lowerLetter"/>
      <w:suff w:val="nothing"/>
      <w:lvlText w:val="%1．"/>
      <w:lvlJc w:val="left"/>
    </w:lvl>
  </w:abstractNum>
  <w:abstractNum w:abstractNumId="1">
    <w:nsid w:val="AF178C29"/>
    <w:multiLevelType w:val="singleLevel"/>
    <w:tmpl w:val="AF178C29"/>
    <w:lvl w:ilvl="0" w:tentative="0">
      <w:start w:val="1"/>
      <w:numFmt w:val="decimal"/>
      <w:suff w:val="nothing"/>
      <w:lvlText w:val="（%1）"/>
      <w:lvlJc w:val="left"/>
    </w:lvl>
  </w:abstractNum>
  <w:abstractNum w:abstractNumId="2">
    <w:nsid w:val="BD486212"/>
    <w:multiLevelType w:val="singleLevel"/>
    <w:tmpl w:val="BD486212"/>
    <w:lvl w:ilvl="0" w:tentative="0">
      <w:start w:val="1"/>
      <w:numFmt w:val="lowerLetter"/>
      <w:suff w:val="space"/>
      <w:lvlText w:val="%1."/>
      <w:lvlJc w:val="left"/>
    </w:lvl>
  </w:abstractNum>
  <w:abstractNum w:abstractNumId="3">
    <w:nsid w:val="6E77D709"/>
    <w:multiLevelType w:val="singleLevel"/>
    <w:tmpl w:val="6E77D709"/>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jI1MjU4ZjJmYTI2YzhiNDY5Zjc1MjEwMzZkZDMifQ=="/>
  </w:docVars>
  <w:rsids>
    <w:rsidRoot w:val="00C33C2B"/>
    <w:rsid w:val="000E272C"/>
    <w:rsid w:val="00111151"/>
    <w:rsid w:val="002143F2"/>
    <w:rsid w:val="00224F9F"/>
    <w:rsid w:val="0022775D"/>
    <w:rsid w:val="00253130"/>
    <w:rsid w:val="00385609"/>
    <w:rsid w:val="00431112"/>
    <w:rsid w:val="004D097A"/>
    <w:rsid w:val="005F5C02"/>
    <w:rsid w:val="00683C39"/>
    <w:rsid w:val="006D473F"/>
    <w:rsid w:val="007D0056"/>
    <w:rsid w:val="007F0C99"/>
    <w:rsid w:val="00854E00"/>
    <w:rsid w:val="00880E69"/>
    <w:rsid w:val="009423DD"/>
    <w:rsid w:val="00993875"/>
    <w:rsid w:val="00A778FB"/>
    <w:rsid w:val="00AD2E51"/>
    <w:rsid w:val="00B127CF"/>
    <w:rsid w:val="00BC0735"/>
    <w:rsid w:val="00C33C2B"/>
    <w:rsid w:val="00C8714E"/>
    <w:rsid w:val="00CA3FCC"/>
    <w:rsid w:val="00CF3BA5"/>
    <w:rsid w:val="00D73BF5"/>
    <w:rsid w:val="00F21B63"/>
    <w:rsid w:val="0B61144B"/>
    <w:rsid w:val="0D2E7A52"/>
    <w:rsid w:val="0EF600FC"/>
    <w:rsid w:val="0FCE692D"/>
    <w:rsid w:val="110F1949"/>
    <w:rsid w:val="13E660E6"/>
    <w:rsid w:val="15786F31"/>
    <w:rsid w:val="16A50D85"/>
    <w:rsid w:val="19BB266E"/>
    <w:rsid w:val="19E25E4D"/>
    <w:rsid w:val="207D138D"/>
    <w:rsid w:val="23307C29"/>
    <w:rsid w:val="237325A6"/>
    <w:rsid w:val="331A61FF"/>
    <w:rsid w:val="38234CA6"/>
    <w:rsid w:val="38492588"/>
    <w:rsid w:val="45A63D60"/>
    <w:rsid w:val="4847319B"/>
    <w:rsid w:val="4A6F0787"/>
    <w:rsid w:val="4EA50C1B"/>
    <w:rsid w:val="516D0965"/>
    <w:rsid w:val="567B39F7"/>
    <w:rsid w:val="5BC45714"/>
    <w:rsid w:val="63D92B3A"/>
    <w:rsid w:val="644D16E1"/>
    <w:rsid w:val="68EA0173"/>
    <w:rsid w:val="6B580CAF"/>
    <w:rsid w:val="6BA918F3"/>
    <w:rsid w:val="6DD76259"/>
    <w:rsid w:val="6EE90259"/>
    <w:rsid w:val="7A04063C"/>
    <w:rsid w:val="7E963E37"/>
    <w:rsid w:val="7F2D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7"/>
    <w:link w:val="2"/>
    <w:autoRedefine/>
    <w:semiHidden/>
    <w:qFormat/>
    <w:uiPriority w:val="99"/>
    <w:rPr>
      <w:sz w:val="18"/>
      <w:szCs w:val="18"/>
    </w:rPr>
  </w:style>
  <w:style w:type="character" w:customStyle="1" w:styleId="12">
    <w:name w:val="页眉 Char"/>
    <w:basedOn w:val="7"/>
    <w:link w:val="4"/>
    <w:autoRedefine/>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19A7F5-D32D-47E6-80A9-3DF0F752F5A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3685</Words>
  <Characters>3795</Characters>
  <Lines>28</Lines>
  <Paragraphs>8</Paragraphs>
  <TotalTime>3</TotalTime>
  <ScaleCrop>false</ScaleCrop>
  <LinksUpToDate>false</LinksUpToDate>
  <CharactersWithSpaces>3809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2016-03-07T05:19:00Z</dcterms:created>
  <dc:creator>User</dc:creator>
  <cp:lastModifiedBy>cx</cp:lastModifiedBy>
  <cp:lastPrinted>2017-03-15T01:32:00Z</cp:lastPrinted>
  <dcterms:modified xsi:type="dcterms:W3CDTF">2025-01-14T09:05:06Z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E26B578CB1BC40CB9F4C8DF8AA92FFD6_13</vt:lpwstr>
  </property>
</Properties>
</file>